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7E7D05" w14:textId="798438F1" w:rsidR="008534CF" w:rsidRPr="00182E1A" w:rsidRDefault="002F749F" w:rsidP="00182E1A">
      <w:pPr>
        <w:spacing w:line="360" w:lineRule="exact"/>
        <w:jc w:val="right"/>
        <w:rPr>
          <w:rFonts w:ascii="游ゴシック" w:eastAsia="游ゴシック" w:hAnsi="游ゴシック"/>
          <w:sz w:val="22"/>
        </w:rPr>
      </w:pPr>
      <w:r w:rsidRPr="00182E1A">
        <w:rPr>
          <w:rFonts w:ascii="游ゴシック" w:eastAsia="游ゴシック" w:hAnsi="游ゴシック" w:hint="eastAsia"/>
          <w:kern w:val="0"/>
          <w:sz w:val="22"/>
        </w:rPr>
        <w:t>2</w:t>
      </w:r>
      <w:r w:rsidRPr="00182E1A">
        <w:rPr>
          <w:rFonts w:ascii="游ゴシック" w:eastAsia="游ゴシック" w:hAnsi="游ゴシック"/>
          <w:kern w:val="0"/>
          <w:sz w:val="22"/>
        </w:rPr>
        <w:t>02</w:t>
      </w:r>
      <w:r w:rsidR="000C6397" w:rsidRPr="00182E1A">
        <w:rPr>
          <w:rFonts w:ascii="游ゴシック" w:eastAsia="游ゴシック" w:hAnsi="游ゴシック" w:hint="eastAsia"/>
          <w:kern w:val="0"/>
          <w:sz w:val="22"/>
        </w:rPr>
        <w:t>4</w:t>
      </w:r>
      <w:r w:rsidR="008534CF" w:rsidRPr="00182E1A">
        <w:rPr>
          <w:rFonts w:ascii="游ゴシック" w:eastAsia="游ゴシック" w:hAnsi="游ゴシック"/>
          <w:kern w:val="0"/>
          <w:sz w:val="22"/>
        </w:rPr>
        <w:t>年</w:t>
      </w:r>
      <w:r w:rsidR="000C6397" w:rsidRPr="00182E1A">
        <w:rPr>
          <w:rFonts w:ascii="游ゴシック" w:eastAsia="游ゴシック" w:hAnsi="游ゴシック" w:hint="eastAsia"/>
          <w:kern w:val="0"/>
          <w:sz w:val="22"/>
        </w:rPr>
        <w:t>11</w:t>
      </w:r>
      <w:r w:rsidR="008534CF" w:rsidRPr="00182E1A">
        <w:rPr>
          <w:rFonts w:ascii="游ゴシック" w:eastAsia="游ゴシック" w:hAnsi="游ゴシック"/>
          <w:kern w:val="0"/>
          <w:sz w:val="22"/>
        </w:rPr>
        <w:t>月</w:t>
      </w:r>
      <w:r w:rsidRPr="00182E1A">
        <w:rPr>
          <w:rFonts w:ascii="游ゴシック" w:eastAsia="游ゴシック" w:hAnsi="游ゴシック" w:hint="eastAsia"/>
          <w:kern w:val="0"/>
          <w:sz w:val="22"/>
        </w:rPr>
        <w:t>2</w:t>
      </w:r>
      <w:r w:rsidR="000C6397" w:rsidRPr="00182E1A">
        <w:rPr>
          <w:rFonts w:ascii="游ゴシック" w:eastAsia="游ゴシック" w:hAnsi="游ゴシック" w:hint="eastAsia"/>
          <w:kern w:val="0"/>
          <w:sz w:val="22"/>
        </w:rPr>
        <w:t>9</w:t>
      </w:r>
      <w:r w:rsidR="008534CF" w:rsidRPr="00182E1A">
        <w:rPr>
          <w:rFonts w:ascii="游ゴシック" w:eastAsia="游ゴシック" w:hAnsi="游ゴシック"/>
          <w:kern w:val="0"/>
          <w:sz w:val="22"/>
        </w:rPr>
        <w:t>日</w:t>
      </w:r>
    </w:p>
    <w:p w14:paraId="17ED29A6" w14:textId="3B4523AF" w:rsidR="000C6397" w:rsidRPr="00182E1A" w:rsidRDefault="000C6397" w:rsidP="00182E1A">
      <w:pPr>
        <w:spacing w:line="360" w:lineRule="exact"/>
        <w:jc w:val="right"/>
        <w:rPr>
          <w:rFonts w:ascii="游ゴシック" w:eastAsia="游ゴシック" w:hAnsi="游ゴシック"/>
          <w:spacing w:val="13"/>
          <w:kern w:val="0"/>
          <w:sz w:val="22"/>
        </w:rPr>
      </w:pPr>
    </w:p>
    <w:p w14:paraId="00637B1B" w14:textId="77777777" w:rsidR="000C6397" w:rsidRPr="00182E1A" w:rsidRDefault="000C6397" w:rsidP="00182E1A">
      <w:pPr>
        <w:spacing w:line="360" w:lineRule="exact"/>
        <w:jc w:val="right"/>
        <w:rPr>
          <w:rFonts w:ascii="游ゴシック" w:eastAsia="游ゴシック" w:hAnsi="游ゴシック"/>
          <w:spacing w:val="13"/>
          <w:kern w:val="0"/>
          <w:sz w:val="22"/>
        </w:rPr>
      </w:pPr>
      <w:r w:rsidRPr="00182E1A">
        <w:rPr>
          <w:rFonts w:ascii="游ゴシック" w:eastAsia="游ゴシック" w:hAnsi="游ゴシック" w:hint="eastAsia"/>
          <w:spacing w:val="13"/>
          <w:kern w:val="0"/>
          <w:sz w:val="22"/>
        </w:rPr>
        <w:t>紫波町</w:t>
      </w:r>
    </w:p>
    <w:p w14:paraId="03767E53" w14:textId="7402615D" w:rsidR="003A713C" w:rsidRPr="00182E1A" w:rsidRDefault="003A713C" w:rsidP="00182E1A">
      <w:pPr>
        <w:spacing w:line="360" w:lineRule="exact"/>
        <w:jc w:val="right"/>
        <w:rPr>
          <w:rFonts w:ascii="游ゴシック" w:eastAsia="游ゴシック" w:hAnsi="游ゴシック"/>
          <w:spacing w:val="13"/>
          <w:kern w:val="0"/>
          <w:sz w:val="22"/>
        </w:rPr>
      </w:pPr>
      <w:r w:rsidRPr="00182E1A">
        <w:rPr>
          <w:rFonts w:ascii="游ゴシック" w:eastAsia="游ゴシック" w:hAnsi="游ゴシック" w:hint="eastAsia"/>
          <w:spacing w:val="13"/>
          <w:kern w:val="0"/>
          <w:sz w:val="22"/>
        </w:rPr>
        <w:t>株式会社岩手銀行</w:t>
      </w:r>
    </w:p>
    <w:p w14:paraId="73D8DC84" w14:textId="77777777" w:rsidR="000C6397" w:rsidRPr="00182E1A" w:rsidRDefault="000C6397" w:rsidP="00182E1A">
      <w:pPr>
        <w:spacing w:line="360" w:lineRule="exact"/>
        <w:jc w:val="right"/>
        <w:rPr>
          <w:rFonts w:ascii="游ゴシック" w:eastAsia="游ゴシック" w:hAnsi="游ゴシック"/>
          <w:spacing w:val="13"/>
          <w:kern w:val="0"/>
          <w:sz w:val="22"/>
        </w:rPr>
      </w:pPr>
      <w:r w:rsidRPr="00182E1A">
        <w:rPr>
          <w:rFonts w:ascii="游ゴシック" w:eastAsia="游ゴシック" w:hAnsi="游ゴシック" w:hint="eastAsia"/>
          <w:spacing w:val="13"/>
          <w:kern w:val="0"/>
          <w:sz w:val="22"/>
        </w:rPr>
        <w:t>東日本電信電話株式会社</w:t>
      </w:r>
      <w:r w:rsidR="00F966BD" w:rsidRPr="00182E1A">
        <w:rPr>
          <w:rFonts w:ascii="游ゴシック" w:eastAsia="游ゴシック" w:hAnsi="游ゴシック" w:hint="eastAsia"/>
          <w:spacing w:val="13"/>
          <w:kern w:val="0"/>
          <w:sz w:val="22"/>
        </w:rPr>
        <w:t>岩手支店</w:t>
      </w:r>
    </w:p>
    <w:p w14:paraId="61909C2A" w14:textId="7A7A108E" w:rsidR="000C6397" w:rsidRPr="00182E1A" w:rsidRDefault="000C6397" w:rsidP="00182E1A">
      <w:pPr>
        <w:spacing w:line="360" w:lineRule="exact"/>
        <w:jc w:val="right"/>
        <w:rPr>
          <w:rFonts w:ascii="游ゴシック" w:eastAsia="游ゴシック" w:hAnsi="游ゴシック"/>
          <w:kern w:val="0"/>
          <w:sz w:val="22"/>
        </w:rPr>
      </w:pPr>
      <w:r w:rsidRPr="00182E1A">
        <w:rPr>
          <w:rFonts w:ascii="游ゴシック" w:eastAsia="游ゴシック" w:hAnsi="游ゴシック" w:hint="eastAsia"/>
          <w:kern w:val="0"/>
          <w:sz w:val="22"/>
        </w:rPr>
        <w:t>株式会社エヌ・ティ・ティエムイー</w:t>
      </w:r>
    </w:p>
    <w:p w14:paraId="03C3D3A6" w14:textId="4F95C148" w:rsidR="000C6397" w:rsidRPr="00182E1A" w:rsidRDefault="000C6397" w:rsidP="00182E1A">
      <w:pPr>
        <w:spacing w:line="360" w:lineRule="exact"/>
        <w:jc w:val="center"/>
        <w:rPr>
          <w:rFonts w:ascii="游ゴシック" w:eastAsia="游ゴシック" w:hAnsi="游ゴシック"/>
          <w:sz w:val="22"/>
        </w:rPr>
      </w:pPr>
    </w:p>
    <w:p w14:paraId="0A9B395C" w14:textId="77777777" w:rsidR="008534CF" w:rsidRPr="00182E1A" w:rsidRDefault="000C6397" w:rsidP="00182E1A">
      <w:pPr>
        <w:spacing w:line="360" w:lineRule="exact"/>
        <w:jc w:val="center"/>
        <w:rPr>
          <w:rFonts w:ascii="游ゴシック" w:eastAsia="游ゴシック" w:hAnsi="游ゴシック"/>
          <w:b/>
          <w:sz w:val="22"/>
        </w:rPr>
      </w:pPr>
      <w:bookmarkStart w:id="0" w:name="_Hlk182342214"/>
      <w:r w:rsidRPr="00182E1A">
        <w:rPr>
          <w:rFonts w:ascii="游ゴシック" w:eastAsia="游ゴシック" w:hAnsi="游ゴシック" w:hint="eastAsia"/>
          <w:b/>
          <w:sz w:val="22"/>
        </w:rPr>
        <w:t>道路管理関連業務の高度化に向けた共同検討に関する連携協定締結</w:t>
      </w:r>
      <w:bookmarkEnd w:id="0"/>
      <w:r w:rsidRPr="00182E1A">
        <w:rPr>
          <w:rFonts w:ascii="游ゴシック" w:eastAsia="游ゴシック" w:hAnsi="游ゴシック" w:hint="eastAsia"/>
          <w:b/>
          <w:sz w:val="22"/>
        </w:rPr>
        <w:t>について</w:t>
      </w:r>
    </w:p>
    <w:p w14:paraId="7FF43EC8" w14:textId="1A8CEB58" w:rsidR="002F749F" w:rsidRPr="00182E1A" w:rsidRDefault="002F749F" w:rsidP="00182E1A">
      <w:pPr>
        <w:spacing w:line="360" w:lineRule="exact"/>
        <w:jc w:val="center"/>
        <w:rPr>
          <w:rFonts w:ascii="游ゴシック" w:eastAsia="游ゴシック" w:hAnsi="游ゴシック"/>
          <w:sz w:val="22"/>
        </w:rPr>
      </w:pPr>
    </w:p>
    <w:p w14:paraId="58197FFB" w14:textId="152E7AEA" w:rsidR="008534CF" w:rsidRPr="002C2975" w:rsidRDefault="000C6397" w:rsidP="00182E1A">
      <w:pPr>
        <w:spacing w:line="360" w:lineRule="exact"/>
        <w:ind w:firstLineChars="100" w:firstLine="220"/>
        <w:rPr>
          <w:rFonts w:ascii="游ゴシック" w:eastAsia="游ゴシック" w:hAnsi="游ゴシック"/>
          <w:color w:val="000000" w:themeColor="text1"/>
          <w:sz w:val="22"/>
        </w:rPr>
      </w:pPr>
      <w:r w:rsidRPr="002C2975">
        <w:rPr>
          <w:rFonts w:ascii="游ゴシック" w:eastAsia="游ゴシック" w:hAnsi="游ゴシック" w:hint="eastAsia"/>
          <w:color w:val="000000" w:themeColor="text1"/>
          <w:sz w:val="22"/>
        </w:rPr>
        <w:t>紫波町（町長：熊谷 泉）、株式会社岩手銀行（</w:t>
      </w:r>
      <w:r w:rsidR="00F966BD" w:rsidRPr="002C2975">
        <w:rPr>
          <w:rFonts w:ascii="游ゴシック" w:eastAsia="游ゴシック" w:hAnsi="游ゴシック" w:hint="eastAsia"/>
          <w:color w:val="000000" w:themeColor="text1"/>
          <w:sz w:val="22"/>
        </w:rPr>
        <w:t>頭取：岩山</w:t>
      </w:r>
      <w:r w:rsidR="00F966BD" w:rsidRPr="002C2975">
        <w:rPr>
          <w:rFonts w:ascii="游ゴシック" w:eastAsia="游ゴシック" w:hAnsi="游ゴシック"/>
          <w:color w:val="000000" w:themeColor="text1"/>
          <w:sz w:val="22"/>
        </w:rPr>
        <w:t xml:space="preserve"> 徹</w:t>
      </w:r>
      <w:r w:rsidR="00F966BD" w:rsidRPr="002C2975">
        <w:rPr>
          <w:rFonts w:ascii="游ゴシック" w:eastAsia="游ゴシック" w:hAnsi="游ゴシック" w:hint="eastAsia"/>
          <w:color w:val="000000" w:themeColor="text1"/>
          <w:sz w:val="22"/>
        </w:rPr>
        <w:t>、以下</w:t>
      </w:r>
      <w:r w:rsidR="00FE4BB0" w:rsidRPr="002C2975">
        <w:rPr>
          <w:rFonts w:ascii="游ゴシック" w:eastAsia="游ゴシック" w:hAnsi="游ゴシック" w:hint="eastAsia"/>
          <w:color w:val="000000" w:themeColor="text1"/>
          <w:sz w:val="22"/>
        </w:rPr>
        <w:t>、「</w:t>
      </w:r>
      <w:r w:rsidR="00F966BD" w:rsidRPr="002C2975">
        <w:rPr>
          <w:rFonts w:ascii="游ゴシック" w:eastAsia="游ゴシック" w:hAnsi="游ゴシック" w:hint="eastAsia"/>
          <w:color w:val="000000" w:themeColor="text1"/>
          <w:sz w:val="22"/>
        </w:rPr>
        <w:t>岩手銀行</w:t>
      </w:r>
      <w:r w:rsidR="00FE4BB0" w:rsidRPr="002C2975">
        <w:rPr>
          <w:rFonts w:ascii="游ゴシック" w:eastAsia="游ゴシック" w:hAnsi="游ゴシック" w:hint="eastAsia"/>
          <w:color w:val="000000" w:themeColor="text1"/>
          <w:sz w:val="22"/>
        </w:rPr>
        <w:t>」という。</w:t>
      </w:r>
      <w:r w:rsidR="00F966BD" w:rsidRPr="002C2975">
        <w:rPr>
          <w:rFonts w:ascii="游ゴシック" w:eastAsia="游ゴシック" w:hAnsi="游ゴシック" w:hint="eastAsia"/>
          <w:color w:val="000000" w:themeColor="text1"/>
          <w:sz w:val="22"/>
        </w:rPr>
        <w:t>）</w:t>
      </w:r>
      <w:r w:rsidRPr="002C2975">
        <w:rPr>
          <w:rFonts w:ascii="游ゴシック" w:eastAsia="游ゴシック" w:hAnsi="游ゴシック" w:hint="eastAsia"/>
          <w:color w:val="000000" w:themeColor="text1"/>
          <w:sz w:val="22"/>
        </w:rPr>
        <w:t>、</w:t>
      </w:r>
      <w:r w:rsidR="006E39F4" w:rsidRPr="002C2975">
        <w:rPr>
          <w:rFonts w:ascii="游ゴシック" w:eastAsia="游ゴシック" w:hAnsi="游ゴシック" w:hint="eastAsia"/>
          <w:color w:val="000000" w:themeColor="text1"/>
          <w:sz w:val="22"/>
        </w:rPr>
        <w:t xml:space="preserve">　</w:t>
      </w:r>
      <w:r w:rsidRPr="002C2975">
        <w:rPr>
          <w:rFonts w:ascii="游ゴシック" w:eastAsia="游ゴシック" w:hAnsi="游ゴシック" w:hint="eastAsia"/>
          <w:color w:val="000000" w:themeColor="text1"/>
          <w:sz w:val="22"/>
        </w:rPr>
        <w:t>東日本電信電話株式会社</w:t>
      </w:r>
      <w:r w:rsidR="00A848F5" w:rsidRPr="002C2975">
        <w:rPr>
          <w:rFonts w:ascii="游ゴシック" w:eastAsia="游ゴシック" w:hAnsi="游ゴシック" w:hint="eastAsia"/>
          <w:color w:val="000000" w:themeColor="text1"/>
          <w:sz w:val="22"/>
        </w:rPr>
        <w:t>岩手支店</w:t>
      </w:r>
      <w:r w:rsidR="00F966BD" w:rsidRPr="002C2975">
        <w:rPr>
          <w:rFonts w:ascii="游ゴシック" w:eastAsia="游ゴシック" w:hAnsi="游ゴシック" w:hint="eastAsia"/>
          <w:color w:val="000000" w:themeColor="text1"/>
          <w:sz w:val="22"/>
        </w:rPr>
        <w:t>（</w:t>
      </w:r>
      <w:bookmarkStart w:id="1" w:name="_Hlk182984047"/>
      <w:r w:rsidRPr="002C2975">
        <w:rPr>
          <w:rFonts w:ascii="游ゴシック" w:eastAsia="游ゴシック" w:hAnsi="游ゴシック" w:hint="eastAsia"/>
          <w:color w:val="000000" w:themeColor="text1"/>
          <w:sz w:val="22"/>
        </w:rPr>
        <w:t>支店</w:t>
      </w:r>
      <w:bookmarkEnd w:id="1"/>
      <w:r w:rsidR="00F966BD" w:rsidRPr="002C2975">
        <w:rPr>
          <w:rFonts w:ascii="游ゴシック" w:eastAsia="游ゴシック" w:hAnsi="游ゴシック" w:hint="eastAsia"/>
          <w:color w:val="000000" w:themeColor="text1"/>
          <w:sz w:val="22"/>
        </w:rPr>
        <w:t>長：後藤 高宏、以下</w:t>
      </w:r>
      <w:r w:rsidR="0040652C" w:rsidRPr="002C2975">
        <w:rPr>
          <w:rFonts w:ascii="游ゴシック" w:eastAsia="游ゴシック" w:hAnsi="游ゴシック" w:hint="eastAsia"/>
          <w:color w:val="000000" w:themeColor="text1"/>
          <w:sz w:val="22"/>
        </w:rPr>
        <w:t>、「</w:t>
      </w:r>
      <w:r w:rsidR="00F966BD" w:rsidRPr="002C2975">
        <w:rPr>
          <w:rFonts w:ascii="游ゴシック" w:eastAsia="游ゴシック" w:hAnsi="游ゴシック" w:hint="eastAsia"/>
          <w:color w:val="000000" w:themeColor="text1"/>
          <w:sz w:val="22"/>
        </w:rPr>
        <w:t>NTT東日本</w:t>
      </w:r>
      <w:r w:rsidR="0040652C" w:rsidRPr="002C2975">
        <w:rPr>
          <w:rFonts w:ascii="游ゴシック" w:eastAsia="游ゴシック" w:hAnsi="游ゴシック" w:hint="eastAsia"/>
          <w:color w:val="000000" w:themeColor="text1"/>
          <w:sz w:val="22"/>
        </w:rPr>
        <w:t>」という。</w:t>
      </w:r>
      <w:r w:rsidR="00F966BD" w:rsidRPr="002C2975">
        <w:rPr>
          <w:rFonts w:ascii="游ゴシック" w:eastAsia="游ゴシック" w:hAnsi="游ゴシック" w:hint="eastAsia"/>
          <w:color w:val="000000" w:themeColor="text1"/>
          <w:sz w:val="22"/>
        </w:rPr>
        <w:t>）</w:t>
      </w:r>
      <w:r w:rsidR="006E39F4" w:rsidRPr="002C2975">
        <w:rPr>
          <w:rFonts w:ascii="游ゴシック" w:eastAsia="游ゴシック" w:hAnsi="游ゴシック" w:hint="eastAsia"/>
          <w:color w:val="000000" w:themeColor="text1"/>
          <w:sz w:val="22"/>
        </w:rPr>
        <w:t xml:space="preserve">および　　　　　</w:t>
      </w:r>
      <w:r w:rsidRPr="002C2975">
        <w:rPr>
          <w:rFonts w:ascii="游ゴシック" w:eastAsia="游ゴシック" w:hAnsi="游ゴシック" w:hint="eastAsia"/>
          <w:color w:val="000000" w:themeColor="text1"/>
          <w:sz w:val="22"/>
        </w:rPr>
        <w:t>株式会社エヌ・ティ・ティ</w:t>
      </w:r>
      <w:r w:rsidRPr="002C2975">
        <w:rPr>
          <w:rFonts w:ascii="游ゴシック" w:eastAsia="游ゴシック" w:hAnsi="游ゴシック"/>
          <w:color w:val="000000" w:themeColor="text1"/>
          <w:sz w:val="22"/>
        </w:rPr>
        <w:t xml:space="preserve"> エムイー（</w:t>
      </w:r>
      <w:r w:rsidR="00F966BD" w:rsidRPr="002C2975">
        <w:rPr>
          <w:rFonts w:ascii="游ゴシック" w:eastAsia="游ゴシック" w:hAnsi="游ゴシック" w:hint="eastAsia"/>
          <w:color w:val="000000" w:themeColor="text1"/>
          <w:sz w:val="22"/>
        </w:rPr>
        <w:t>社長：星野 理影、以下</w:t>
      </w:r>
      <w:r w:rsidR="0040652C" w:rsidRPr="002C2975">
        <w:rPr>
          <w:rFonts w:ascii="游ゴシック" w:eastAsia="游ゴシック" w:hAnsi="游ゴシック" w:hint="eastAsia"/>
          <w:color w:val="000000" w:themeColor="text1"/>
          <w:sz w:val="22"/>
        </w:rPr>
        <w:t>、「</w:t>
      </w:r>
      <w:r w:rsidR="00F966BD" w:rsidRPr="002C2975">
        <w:rPr>
          <w:rFonts w:ascii="游ゴシック" w:eastAsia="游ゴシック" w:hAnsi="游ゴシック" w:hint="eastAsia"/>
          <w:color w:val="000000" w:themeColor="text1"/>
          <w:sz w:val="22"/>
        </w:rPr>
        <w:t>NTT-ME</w:t>
      </w:r>
      <w:r w:rsidR="0040652C" w:rsidRPr="002C2975">
        <w:rPr>
          <w:rFonts w:ascii="游ゴシック" w:eastAsia="游ゴシック" w:hAnsi="游ゴシック" w:hint="eastAsia"/>
          <w:color w:val="000000" w:themeColor="text1"/>
          <w:sz w:val="22"/>
        </w:rPr>
        <w:t>」という。</w:t>
      </w:r>
      <w:r w:rsidRPr="002C2975">
        <w:rPr>
          <w:rFonts w:ascii="游ゴシック" w:eastAsia="游ゴシック" w:hAnsi="游ゴシック"/>
          <w:color w:val="000000" w:themeColor="text1"/>
          <w:sz w:val="22"/>
        </w:rPr>
        <w:t>）は、</w:t>
      </w:r>
      <w:r w:rsidR="0040652C" w:rsidRPr="002C2975">
        <w:rPr>
          <w:rFonts w:ascii="游ゴシック" w:eastAsia="游ゴシック" w:hAnsi="游ゴシック" w:hint="eastAsia"/>
          <w:color w:val="000000" w:themeColor="text1"/>
          <w:sz w:val="22"/>
        </w:rPr>
        <w:t>紫波町の</w:t>
      </w:r>
      <w:r w:rsidRPr="002C2975">
        <w:rPr>
          <w:rFonts w:ascii="游ゴシック" w:eastAsia="游ゴシック" w:hAnsi="游ゴシック"/>
          <w:color w:val="000000" w:themeColor="text1"/>
          <w:sz w:val="22"/>
        </w:rPr>
        <w:t>道路管理関連業務の高度化に向けた共同検討に関し、連携協定</w:t>
      </w:r>
      <w:r w:rsidR="008534CF" w:rsidRPr="002C2975">
        <w:rPr>
          <w:rFonts w:ascii="游ゴシック" w:eastAsia="游ゴシック" w:hAnsi="游ゴシック" w:hint="eastAsia"/>
          <w:color w:val="000000" w:themeColor="text1"/>
          <w:sz w:val="22"/>
        </w:rPr>
        <w:t>を締結いたしました。</w:t>
      </w:r>
    </w:p>
    <w:p w14:paraId="654FADCD" w14:textId="6070E9AF" w:rsidR="002F749F" w:rsidRDefault="008F75E3" w:rsidP="00182E1A">
      <w:pPr>
        <w:spacing w:line="360" w:lineRule="exact"/>
        <w:rPr>
          <w:rFonts w:ascii="游ゴシック" w:eastAsia="游ゴシック" w:hAnsi="游ゴシック"/>
          <w:sz w:val="22"/>
        </w:rPr>
      </w:pPr>
      <w:r w:rsidRPr="00182E1A">
        <w:rPr>
          <w:rFonts w:ascii="游ゴシック" w:eastAsia="游ゴシック" w:hAnsi="游ゴシック"/>
          <w:noProof/>
          <w:spacing w:val="30"/>
          <w:kern w:val="0"/>
          <w:sz w:val="22"/>
        </w:rPr>
        <w:drawing>
          <wp:anchor distT="0" distB="0" distL="114300" distR="114300" simplePos="0" relativeHeight="251666432" behindDoc="0" locked="0" layoutInCell="1" allowOverlap="1" wp14:anchorId="187F7227" wp14:editId="0C541565">
            <wp:simplePos x="0" y="0"/>
            <wp:positionH relativeFrom="column">
              <wp:posOffset>-318770</wp:posOffset>
            </wp:positionH>
            <wp:positionV relativeFrom="paragraph">
              <wp:posOffset>297815</wp:posOffset>
            </wp:positionV>
            <wp:extent cx="1596390" cy="343535"/>
            <wp:effectExtent l="0" t="0" r="381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6390" cy="343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1B87">
        <w:rPr>
          <w:rFonts w:ascii="游ゴシック" w:eastAsia="游ゴシック" w:hAnsi="游ゴシック"/>
          <w:noProof/>
          <w:sz w:val="22"/>
        </w:rPr>
        <w:pict w14:anchorId="508EF8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235.15pt;margin-top:17.55pt;width:145.7pt;height:44.7pt;z-index:251664384;mso-position-horizontal-relative:text;mso-position-vertical-relative:text;mso-width-relative:page;mso-height-relative:page">
            <v:imagedata r:id="rId11" o:title="EAST_symbol_A3_L_RGB"/>
          </v:shape>
        </w:pict>
      </w:r>
    </w:p>
    <w:p w14:paraId="2AC9238F" w14:textId="432AEA72" w:rsidR="008F75E3" w:rsidRDefault="008F75E3" w:rsidP="00182E1A">
      <w:pPr>
        <w:spacing w:line="360" w:lineRule="exact"/>
        <w:rPr>
          <w:rFonts w:ascii="游ゴシック" w:eastAsia="游ゴシック" w:hAnsi="游ゴシック"/>
          <w:sz w:val="22"/>
        </w:rPr>
      </w:pPr>
      <w:r w:rsidRPr="00182E1A">
        <w:rPr>
          <w:rFonts w:ascii="游ゴシック" w:eastAsia="游ゴシック" w:hAnsi="游ゴシック"/>
          <w:noProof/>
          <w:sz w:val="22"/>
        </w:rPr>
        <w:drawing>
          <wp:anchor distT="0" distB="0" distL="114300" distR="114300" simplePos="0" relativeHeight="251660288" behindDoc="0" locked="0" layoutInCell="1" allowOverlap="1" wp14:anchorId="17490AFD" wp14:editId="061932FB">
            <wp:simplePos x="0" y="0"/>
            <wp:positionH relativeFrom="column">
              <wp:posOffset>1397635</wp:posOffset>
            </wp:positionH>
            <wp:positionV relativeFrom="paragraph">
              <wp:posOffset>67000</wp:posOffset>
            </wp:positionV>
            <wp:extent cx="1678305" cy="449580"/>
            <wp:effectExtent l="0" t="0" r="0" b="7620"/>
            <wp:wrapNone/>
            <wp:docPr id="7" name="図 6">
              <a:extLst xmlns:a="http://schemas.openxmlformats.org/drawingml/2006/main">
                <a:ext uri="{FF2B5EF4-FFF2-40B4-BE49-F238E27FC236}">
                  <a16:creationId xmlns:a16="http://schemas.microsoft.com/office/drawing/2014/main" id="{679C73E5-10DA-4ED0-A22C-002FBDEF4C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679C73E5-10DA-4ED0-A22C-002FBDEF4CE6}"/>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25971" b="22425"/>
                    <a:stretch/>
                  </pic:blipFill>
                  <pic:spPr>
                    <a:xfrm>
                      <a:off x="0" y="0"/>
                      <a:ext cx="1678305" cy="449580"/>
                    </a:xfrm>
                    <a:prstGeom prst="rect">
                      <a:avLst/>
                    </a:prstGeom>
                  </pic:spPr>
                </pic:pic>
              </a:graphicData>
            </a:graphic>
            <wp14:sizeRelH relativeFrom="margin">
              <wp14:pctWidth>0</wp14:pctWidth>
            </wp14:sizeRelH>
            <wp14:sizeRelV relativeFrom="margin">
              <wp14:pctHeight>0</wp14:pctHeight>
            </wp14:sizeRelV>
          </wp:anchor>
        </w:drawing>
      </w:r>
      <w:r w:rsidRPr="00182E1A">
        <w:rPr>
          <w:rFonts w:ascii="游ゴシック" w:eastAsia="游ゴシック" w:hAnsi="游ゴシック"/>
          <w:noProof/>
          <w:kern w:val="0"/>
          <w:sz w:val="22"/>
        </w:rPr>
        <w:drawing>
          <wp:anchor distT="0" distB="0" distL="114300" distR="114300" simplePos="0" relativeHeight="251665408" behindDoc="0" locked="0" layoutInCell="1" allowOverlap="1" wp14:anchorId="09635511" wp14:editId="10C57380">
            <wp:simplePos x="0" y="0"/>
            <wp:positionH relativeFrom="column">
              <wp:posOffset>4831715</wp:posOffset>
            </wp:positionH>
            <wp:positionV relativeFrom="paragraph">
              <wp:posOffset>94142</wp:posOffset>
            </wp:positionV>
            <wp:extent cx="1330325" cy="350520"/>
            <wp:effectExtent l="0" t="0" r="317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0325" cy="350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F29F54" w14:textId="6BE56FC0" w:rsidR="008F75E3" w:rsidRDefault="008F75E3" w:rsidP="00182E1A">
      <w:pPr>
        <w:spacing w:line="360" w:lineRule="exact"/>
        <w:rPr>
          <w:rFonts w:ascii="游ゴシック" w:eastAsia="游ゴシック" w:hAnsi="游ゴシック"/>
          <w:sz w:val="22"/>
        </w:rPr>
      </w:pPr>
    </w:p>
    <w:p w14:paraId="1AB80B47" w14:textId="6D4C34DB" w:rsidR="008F75E3" w:rsidRDefault="008F75E3" w:rsidP="00182E1A">
      <w:pPr>
        <w:spacing w:line="360" w:lineRule="exact"/>
        <w:rPr>
          <w:rFonts w:ascii="游ゴシック" w:eastAsia="游ゴシック" w:hAnsi="游ゴシック"/>
          <w:sz w:val="22"/>
        </w:rPr>
      </w:pPr>
    </w:p>
    <w:p w14:paraId="374FBCEF" w14:textId="77777777" w:rsidR="008F75E3" w:rsidRPr="00182E1A" w:rsidRDefault="008F75E3" w:rsidP="00182E1A">
      <w:pPr>
        <w:spacing w:line="360" w:lineRule="exact"/>
        <w:rPr>
          <w:rFonts w:ascii="游ゴシック" w:eastAsia="游ゴシック" w:hAnsi="游ゴシック"/>
          <w:sz w:val="22"/>
        </w:rPr>
      </w:pPr>
    </w:p>
    <w:p w14:paraId="3CCB87B6" w14:textId="1E73E2CF" w:rsidR="008534CF" w:rsidRPr="00182E1A" w:rsidRDefault="008534CF" w:rsidP="00182E1A">
      <w:pPr>
        <w:spacing w:line="360" w:lineRule="exact"/>
        <w:jc w:val="center"/>
        <w:rPr>
          <w:rFonts w:ascii="游ゴシック" w:eastAsia="游ゴシック" w:hAnsi="游ゴシック"/>
          <w:sz w:val="22"/>
        </w:rPr>
      </w:pPr>
      <w:r w:rsidRPr="00182E1A">
        <w:rPr>
          <w:rFonts w:ascii="游ゴシック" w:eastAsia="游ゴシック" w:hAnsi="游ゴシック" w:hint="eastAsia"/>
          <w:sz w:val="22"/>
        </w:rPr>
        <w:t>記</w:t>
      </w:r>
    </w:p>
    <w:p w14:paraId="22B4A340" w14:textId="73CFF042" w:rsidR="00F966BD" w:rsidRPr="00392AB5" w:rsidRDefault="008534CF" w:rsidP="00182E1A">
      <w:pPr>
        <w:spacing w:line="360" w:lineRule="exact"/>
        <w:rPr>
          <w:rFonts w:ascii="游ゴシック" w:eastAsia="游ゴシック" w:hAnsi="游ゴシック"/>
          <w:color w:val="000000" w:themeColor="text1"/>
          <w:sz w:val="22"/>
        </w:rPr>
      </w:pPr>
      <w:r w:rsidRPr="00392AB5">
        <w:rPr>
          <w:rFonts w:ascii="游ゴシック" w:eastAsia="游ゴシック" w:hAnsi="游ゴシック" w:hint="eastAsia"/>
          <w:color w:val="000000" w:themeColor="text1"/>
          <w:sz w:val="22"/>
        </w:rPr>
        <w:t>１．</w:t>
      </w:r>
      <w:r w:rsidR="00F966BD" w:rsidRPr="00392AB5">
        <w:rPr>
          <w:rFonts w:ascii="游ゴシック" w:eastAsia="游ゴシック" w:hAnsi="游ゴシック" w:hint="eastAsia"/>
          <w:color w:val="000000" w:themeColor="text1"/>
          <w:sz w:val="22"/>
        </w:rPr>
        <w:t>背景</w:t>
      </w:r>
    </w:p>
    <w:p w14:paraId="06E79104" w14:textId="01B03DA6" w:rsidR="00E211F7" w:rsidRPr="00392AB5" w:rsidRDefault="00F966BD" w:rsidP="0040652C">
      <w:pPr>
        <w:spacing w:line="360" w:lineRule="exact"/>
        <w:ind w:left="220" w:hangingChars="100" w:hanging="220"/>
        <w:rPr>
          <w:rFonts w:ascii="游ゴシック" w:eastAsia="游ゴシック" w:hAnsi="游ゴシック"/>
          <w:color w:val="000000" w:themeColor="text1"/>
          <w:sz w:val="22"/>
        </w:rPr>
      </w:pPr>
      <w:r w:rsidRPr="00392AB5">
        <w:rPr>
          <w:rFonts w:ascii="游ゴシック" w:eastAsia="游ゴシック" w:hAnsi="游ゴシック" w:hint="eastAsia"/>
          <w:color w:val="000000" w:themeColor="text1"/>
          <w:sz w:val="22"/>
        </w:rPr>
        <w:t xml:space="preserve">　　</w:t>
      </w:r>
      <w:r w:rsidR="00303D86" w:rsidRPr="00392AB5">
        <w:rPr>
          <w:rFonts w:ascii="游ゴシック" w:eastAsia="游ゴシック" w:hAnsi="游ゴシック" w:hint="eastAsia"/>
          <w:color w:val="000000" w:themeColor="text1"/>
          <w:sz w:val="22"/>
        </w:rPr>
        <w:t>道路や橋梁、水道といった</w:t>
      </w:r>
      <w:r w:rsidR="000404C7" w:rsidRPr="00392AB5">
        <w:rPr>
          <w:rFonts w:ascii="游ゴシック" w:eastAsia="游ゴシック" w:hAnsi="游ゴシック" w:hint="eastAsia"/>
          <w:color w:val="000000" w:themeColor="text1"/>
          <w:sz w:val="22"/>
        </w:rPr>
        <w:t>公共</w:t>
      </w:r>
      <w:r w:rsidR="00303D86" w:rsidRPr="00392AB5">
        <w:rPr>
          <w:rFonts w:ascii="游ゴシック" w:eastAsia="游ゴシック" w:hAnsi="游ゴシック" w:hint="eastAsia"/>
          <w:color w:val="000000" w:themeColor="text1"/>
          <w:sz w:val="22"/>
        </w:rPr>
        <w:t>インフラは</w:t>
      </w:r>
      <w:r w:rsidR="00E211F7" w:rsidRPr="00392AB5">
        <w:rPr>
          <w:rFonts w:ascii="游ゴシック" w:eastAsia="游ゴシック" w:hAnsi="游ゴシック" w:hint="eastAsia"/>
          <w:color w:val="000000" w:themeColor="text1"/>
          <w:sz w:val="22"/>
        </w:rPr>
        <w:t>、</w:t>
      </w:r>
      <w:r w:rsidR="00B46938" w:rsidRPr="00392AB5">
        <w:rPr>
          <w:rFonts w:ascii="游ゴシック" w:eastAsia="游ゴシック" w:hAnsi="游ゴシック" w:hint="eastAsia"/>
          <w:color w:val="000000" w:themeColor="text1"/>
          <w:sz w:val="22"/>
        </w:rPr>
        <w:t>市民</w:t>
      </w:r>
      <w:r w:rsidR="00E211F7" w:rsidRPr="00392AB5">
        <w:rPr>
          <w:rFonts w:ascii="游ゴシック" w:eastAsia="游ゴシック" w:hAnsi="游ゴシック" w:hint="eastAsia"/>
          <w:color w:val="000000" w:themeColor="text1"/>
          <w:sz w:val="22"/>
        </w:rPr>
        <w:t>生活の安全や利便性</w:t>
      </w:r>
      <w:r w:rsidR="00144496" w:rsidRPr="00392AB5">
        <w:rPr>
          <w:rFonts w:ascii="游ゴシック" w:eastAsia="游ゴシック" w:hAnsi="游ゴシック" w:hint="eastAsia"/>
          <w:color w:val="000000" w:themeColor="text1"/>
          <w:sz w:val="22"/>
        </w:rPr>
        <w:t>の向上</w:t>
      </w:r>
      <w:r w:rsidR="00E211F7" w:rsidRPr="00392AB5">
        <w:rPr>
          <w:rFonts w:ascii="游ゴシック" w:eastAsia="游ゴシック" w:hAnsi="游ゴシック" w:hint="eastAsia"/>
          <w:color w:val="000000" w:themeColor="text1"/>
          <w:sz w:val="22"/>
        </w:rPr>
        <w:t>、企業の経済活動の基盤として重要な役割を果たしています。</w:t>
      </w:r>
    </w:p>
    <w:p w14:paraId="7CB2F3DB" w14:textId="3AE94278" w:rsidR="00303D86" w:rsidRPr="00392AB5" w:rsidRDefault="00E211F7" w:rsidP="0040652C">
      <w:pPr>
        <w:spacing w:line="360" w:lineRule="exact"/>
        <w:ind w:leftChars="100" w:left="210" w:firstLineChars="100" w:firstLine="220"/>
        <w:rPr>
          <w:rFonts w:ascii="游ゴシック" w:eastAsia="游ゴシック" w:hAnsi="游ゴシック"/>
          <w:color w:val="000000" w:themeColor="text1"/>
          <w:sz w:val="22"/>
        </w:rPr>
      </w:pPr>
      <w:r w:rsidRPr="00392AB5">
        <w:rPr>
          <w:rFonts w:ascii="游ゴシック" w:eastAsia="游ゴシック" w:hAnsi="游ゴシック" w:hint="eastAsia"/>
          <w:color w:val="000000" w:themeColor="text1"/>
          <w:sz w:val="22"/>
        </w:rPr>
        <w:t>一方、公共インフラは</w:t>
      </w:r>
      <w:r w:rsidR="00303D86" w:rsidRPr="00392AB5">
        <w:rPr>
          <w:rFonts w:ascii="游ゴシック" w:eastAsia="游ゴシック" w:hAnsi="游ゴシック" w:hint="eastAsia"/>
          <w:color w:val="000000" w:themeColor="text1"/>
          <w:sz w:val="22"/>
        </w:rPr>
        <w:t>高度成長期時代に集中的に整備された施設・設備</w:t>
      </w:r>
      <w:r w:rsidRPr="00392AB5">
        <w:rPr>
          <w:rFonts w:ascii="游ゴシック" w:eastAsia="游ゴシック" w:hAnsi="游ゴシック" w:hint="eastAsia"/>
          <w:color w:val="000000" w:themeColor="text1"/>
          <w:sz w:val="22"/>
        </w:rPr>
        <w:t>が多いことから</w:t>
      </w:r>
      <w:r w:rsidR="00303D86" w:rsidRPr="00392AB5">
        <w:rPr>
          <w:rFonts w:ascii="游ゴシック" w:eastAsia="游ゴシック" w:hAnsi="游ゴシック" w:hint="eastAsia"/>
          <w:color w:val="000000" w:themeColor="text1"/>
          <w:sz w:val="22"/>
        </w:rPr>
        <w:t>老朽化への対策や、近年、</w:t>
      </w:r>
      <w:r w:rsidR="000404C7" w:rsidRPr="00392AB5">
        <w:rPr>
          <w:rFonts w:ascii="游ゴシック" w:eastAsia="游ゴシック" w:hAnsi="游ゴシック" w:hint="eastAsia"/>
          <w:color w:val="000000" w:themeColor="text1"/>
          <w:sz w:val="22"/>
        </w:rPr>
        <w:t>頻発・</w:t>
      </w:r>
      <w:r w:rsidR="00303D86" w:rsidRPr="00392AB5">
        <w:rPr>
          <w:rFonts w:ascii="游ゴシック" w:eastAsia="游ゴシック" w:hAnsi="游ゴシック" w:hint="eastAsia"/>
          <w:color w:val="000000" w:themeColor="text1"/>
          <w:sz w:val="22"/>
        </w:rPr>
        <w:t>激甚化する</w:t>
      </w:r>
      <w:r w:rsidR="00904344" w:rsidRPr="00392AB5">
        <w:rPr>
          <w:rFonts w:ascii="游ゴシック" w:eastAsia="游ゴシック" w:hAnsi="游ゴシック" w:hint="eastAsia"/>
          <w:color w:val="000000" w:themeColor="text1"/>
          <w:sz w:val="22"/>
        </w:rPr>
        <w:t>自然</w:t>
      </w:r>
      <w:r w:rsidR="00303D86" w:rsidRPr="00392AB5">
        <w:rPr>
          <w:rFonts w:ascii="游ゴシック" w:eastAsia="游ゴシック" w:hAnsi="游ゴシック" w:hint="eastAsia"/>
          <w:color w:val="000000" w:themeColor="text1"/>
          <w:sz w:val="22"/>
        </w:rPr>
        <w:t>災害への対応</w:t>
      </w:r>
      <w:r w:rsidR="00B07106" w:rsidRPr="00392AB5">
        <w:rPr>
          <w:rFonts w:ascii="游ゴシック" w:eastAsia="游ゴシック" w:hAnsi="游ゴシック" w:hint="eastAsia"/>
          <w:color w:val="000000" w:themeColor="text1"/>
          <w:sz w:val="22"/>
        </w:rPr>
        <w:t>も急務となって</w:t>
      </w:r>
      <w:r w:rsidR="00144496" w:rsidRPr="00392AB5">
        <w:rPr>
          <w:rFonts w:ascii="游ゴシック" w:eastAsia="游ゴシック" w:hAnsi="游ゴシック" w:hint="eastAsia"/>
          <w:color w:val="000000" w:themeColor="text1"/>
          <w:sz w:val="22"/>
        </w:rPr>
        <w:t>おり、</w:t>
      </w:r>
      <w:r w:rsidR="00303D86" w:rsidRPr="00392AB5">
        <w:rPr>
          <w:rFonts w:ascii="游ゴシック" w:eastAsia="游ゴシック" w:hAnsi="游ゴシック" w:hint="eastAsia"/>
          <w:color w:val="000000" w:themeColor="text1"/>
          <w:sz w:val="22"/>
        </w:rPr>
        <w:t>社会課題として認識されつつあ</w:t>
      </w:r>
      <w:r w:rsidR="00B07106" w:rsidRPr="00392AB5">
        <w:rPr>
          <w:rFonts w:ascii="游ゴシック" w:eastAsia="游ゴシック" w:hAnsi="游ゴシック" w:hint="eastAsia"/>
          <w:color w:val="000000" w:themeColor="text1"/>
          <w:sz w:val="22"/>
        </w:rPr>
        <w:t>ります。</w:t>
      </w:r>
      <w:r w:rsidR="00144496" w:rsidRPr="00392AB5">
        <w:rPr>
          <w:rFonts w:ascii="游ゴシック" w:eastAsia="游ゴシック" w:hAnsi="游ゴシック" w:hint="eastAsia"/>
          <w:color w:val="000000" w:themeColor="text1"/>
          <w:sz w:val="22"/>
        </w:rPr>
        <w:t>岩手県内では</w:t>
      </w:r>
      <w:r w:rsidR="00303D86" w:rsidRPr="00392AB5">
        <w:rPr>
          <w:rFonts w:ascii="游ゴシック" w:eastAsia="游ゴシック" w:hAnsi="游ゴシック" w:hint="eastAsia"/>
          <w:color w:val="000000" w:themeColor="text1"/>
          <w:sz w:val="22"/>
        </w:rPr>
        <w:t>建設から</w:t>
      </w:r>
      <w:r w:rsidR="00303D86" w:rsidRPr="00392AB5">
        <w:rPr>
          <w:rFonts w:ascii="游ゴシック" w:eastAsia="游ゴシック" w:hAnsi="游ゴシック"/>
          <w:color w:val="000000" w:themeColor="text1"/>
          <w:sz w:val="22"/>
        </w:rPr>
        <w:t>50年以上経過し老朽化する橋梁の割合が20年後の2042年に約8割に達する見込み</w:t>
      </w:r>
      <w:r w:rsidR="00144496" w:rsidRPr="00392AB5">
        <w:rPr>
          <w:rFonts w:ascii="游ゴシック" w:eastAsia="游ゴシック" w:hAnsi="游ゴシック" w:hint="eastAsia"/>
          <w:color w:val="000000" w:themeColor="text1"/>
          <w:sz w:val="22"/>
        </w:rPr>
        <w:t>ですが、</w:t>
      </w:r>
      <w:r w:rsidR="00303D86" w:rsidRPr="00392AB5">
        <w:rPr>
          <w:rFonts w:ascii="游ゴシック" w:eastAsia="游ゴシック" w:hAnsi="游ゴシック"/>
          <w:color w:val="000000" w:themeColor="text1"/>
          <w:sz w:val="22"/>
        </w:rPr>
        <w:t>対応する技術職員や専門人材は年々減少しており、財源不足といった課題も浮き彫りになって</w:t>
      </w:r>
      <w:r w:rsidR="00B46938" w:rsidRPr="00392AB5">
        <w:rPr>
          <w:rFonts w:ascii="游ゴシック" w:eastAsia="游ゴシック" w:hAnsi="游ゴシック" w:hint="eastAsia"/>
          <w:color w:val="000000" w:themeColor="text1"/>
          <w:sz w:val="22"/>
        </w:rPr>
        <w:t>います</w:t>
      </w:r>
      <w:r w:rsidR="00303D86" w:rsidRPr="00392AB5">
        <w:rPr>
          <w:rFonts w:ascii="游ゴシック" w:eastAsia="游ゴシック" w:hAnsi="游ゴシック"/>
          <w:color w:val="000000" w:themeColor="text1"/>
          <w:sz w:val="22"/>
        </w:rPr>
        <w:t>。</w:t>
      </w:r>
    </w:p>
    <w:p w14:paraId="78421B9B" w14:textId="77777777" w:rsidR="00B60E18" w:rsidRPr="00392AB5" w:rsidRDefault="00B607F7" w:rsidP="00923DFA">
      <w:pPr>
        <w:spacing w:line="360" w:lineRule="exact"/>
        <w:ind w:leftChars="100" w:left="210" w:firstLineChars="100" w:firstLine="220"/>
        <w:rPr>
          <w:rFonts w:ascii="游ゴシック" w:eastAsia="游ゴシック" w:hAnsi="游ゴシック"/>
          <w:color w:val="000000" w:themeColor="text1"/>
          <w:sz w:val="22"/>
        </w:rPr>
      </w:pPr>
      <w:r w:rsidRPr="00392AB5">
        <w:rPr>
          <w:rFonts w:ascii="游ゴシック" w:eastAsia="游ゴシック" w:hAnsi="游ゴシック" w:hint="eastAsia"/>
          <w:color w:val="000000" w:themeColor="text1"/>
          <w:sz w:val="22"/>
        </w:rPr>
        <w:t>こういった課題に</w:t>
      </w:r>
      <w:r w:rsidR="00616C5C" w:rsidRPr="00392AB5">
        <w:rPr>
          <w:rFonts w:ascii="游ゴシック" w:eastAsia="游ゴシック" w:hAnsi="游ゴシック" w:hint="eastAsia"/>
          <w:color w:val="000000" w:themeColor="text1"/>
          <w:sz w:val="22"/>
        </w:rPr>
        <w:t>対応するため</w:t>
      </w:r>
      <w:r w:rsidRPr="00392AB5">
        <w:rPr>
          <w:rFonts w:ascii="游ゴシック" w:eastAsia="游ゴシック" w:hAnsi="游ゴシック" w:hint="eastAsia"/>
          <w:color w:val="000000" w:themeColor="text1"/>
          <w:sz w:val="22"/>
        </w:rPr>
        <w:t>、</w:t>
      </w:r>
      <w:r w:rsidR="002D213F" w:rsidRPr="00392AB5">
        <w:rPr>
          <w:rFonts w:ascii="游ゴシック" w:eastAsia="游ゴシック" w:hAnsi="游ゴシック" w:hint="eastAsia"/>
          <w:color w:val="000000" w:themeColor="text1"/>
          <w:sz w:val="22"/>
        </w:rPr>
        <w:t>民間企業の技術・ノウハウや資金等を活用して公共インフラを効果的・効率的に運営、維持管理するインフラマネジメント</w:t>
      </w:r>
      <w:r w:rsidR="00C51991" w:rsidRPr="00392AB5">
        <w:rPr>
          <w:rFonts w:ascii="游ゴシック" w:eastAsia="游ゴシック" w:hAnsi="游ゴシック" w:hint="eastAsia"/>
          <w:color w:val="000000" w:themeColor="text1"/>
          <w:sz w:val="22"/>
        </w:rPr>
        <w:t>の</w:t>
      </w:r>
      <w:r w:rsidR="00A746C9" w:rsidRPr="00392AB5">
        <w:rPr>
          <w:rFonts w:ascii="游ゴシック" w:eastAsia="游ゴシック" w:hAnsi="游ゴシック" w:hint="eastAsia"/>
          <w:color w:val="000000" w:themeColor="text1"/>
          <w:sz w:val="22"/>
        </w:rPr>
        <w:t>普及拡大が期待されており、</w:t>
      </w:r>
      <w:r w:rsidR="00A746C9" w:rsidRPr="00392AB5">
        <w:rPr>
          <w:rFonts w:ascii="游ゴシック" w:eastAsia="游ゴシック" w:hAnsi="游ゴシック"/>
          <w:color w:val="000000" w:themeColor="text1"/>
          <w:sz w:val="22"/>
        </w:rPr>
        <w:t>NTT</w:t>
      </w:r>
      <w:r w:rsidR="00A746C9" w:rsidRPr="00392AB5">
        <w:rPr>
          <w:rFonts w:ascii="游ゴシック" w:eastAsia="游ゴシック" w:hAnsi="游ゴシック" w:hint="eastAsia"/>
          <w:color w:val="000000" w:themeColor="text1"/>
          <w:sz w:val="22"/>
        </w:rPr>
        <w:t>グループが有する技術力や</w:t>
      </w:r>
      <w:r w:rsidR="00A746C9" w:rsidRPr="00392AB5">
        <w:rPr>
          <w:rFonts w:ascii="游ゴシック" w:eastAsia="游ゴシック" w:hAnsi="游ゴシック"/>
          <w:color w:val="000000" w:themeColor="text1"/>
          <w:sz w:val="22"/>
        </w:rPr>
        <w:t>ソリューション機能</w:t>
      </w:r>
      <w:r w:rsidR="00A746C9" w:rsidRPr="00392AB5">
        <w:rPr>
          <w:rFonts w:ascii="游ゴシック" w:eastAsia="游ゴシック" w:hAnsi="游ゴシック" w:hint="eastAsia"/>
          <w:color w:val="000000" w:themeColor="text1"/>
          <w:sz w:val="22"/>
        </w:rPr>
        <w:t>と岩手銀行が有する金融仲介機能、</w:t>
      </w:r>
      <w:r w:rsidR="00A746C9" w:rsidRPr="00392AB5">
        <w:rPr>
          <w:rFonts w:ascii="游ゴシック" w:eastAsia="游ゴシック" w:hAnsi="游ゴシック"/>
          <w:color w:val="000000" w:themeColor="text1"/>
          <w:sz w:val="22"/>
        </w:rPr>
        <w:t>そして両者に共通する官民ネットワークをフルに活用しながら、地域</w:t>
      </w:r>
      <w:r w:rsidR="00A746C9" w:rsidRPr="00392AB5">
        <w:rPr>
          <w:rFonts w:ascii="游ゴシック" w:eastAsia="游ゴシック" w:hAnsi="游ゴシック" w:hint="eastAsia"/>
          <w:color w:val="000000" w:themeColor="text1"/>
          <w:sz w:val="22"/>
        </w:rPr>
        <w:t>のインフラマネジメント事業を開始</w:t>
      </w:r>
      <w:r w:rsidR="001910B5">
        <w:rPr>
          <w:rFonts w:ascii="游ゴシック" w:eastAsia="游ゴシック" w:hAnsi="游ゴシック" w:hint="eastAsia"/>
          <w:color w:val="000000" w:themeColor="text1"/>
          <w:sz w:val="22"/>
        </w:rPr>
        <w:t>することとしました</w:t>
      </w:r>
      <w:r w:rsidR="00A746C9" w:rsidRPr="00392AB5">
        <w:rPr>
          <w:rFonts w:ascii="游ゴシック" w:eastAsia="游ゴシック" w:hAnsi="游ゴシック" w:hint="eastAsia"/>
          <w:color w:val="000000" w:themeColor="text1"/>
          <w:sz w:val="22"/>
        </w:rPr>
        <w:t>。今般、その一環として</w:t>
      </w:r>
      <w:r w:rsidR="00923DFA" w:rsidRPr="00392AB5">
        <w:rPr>
          <w:rFonts w:ascii="游ゴシック" w:eastAsia="游ゴシック" w:hAnsi="游ゴシック" w:hint="eastAsia"/>
          <w:color w:val="000000" w:themeColor="text1"/>
          <w:sz w:val="22"/>
        </w:rPr>
        <w:t>紫波町と</w:t>
      </w:r>
      <w:r w:rsidR="001910B5">
        <w:rPr>
          <w:rFonts w:ascii="游ゴシック" w:eastAsia="游ゴシック" w:hAnsi="游ゴシック" w:hint="eastAsia"/>
          <w:color w:val="000000" w:themeColor="text1"/>
          <w:sz w:val="22"/>
        </w:rPr>
        <w:t>連携</w:t>
      </w:r>
      <w:r w:rsidR="00923DFA" w:rsidRPr="00392AB5">
        <w:rPr>
          <w:rFonts w:ascii="游ゴシック" w:eastAsia="游ゴシック" w:hAnsi="游ゴシック" w:hint="eastAsia"/>
          <w:color w:val="000000" w:themeColor="text1"/>
          <w:sz w:val="22"/>
        </w:rPr>
        <w:t>し、</w:t>
      </w:r>
      <w:r w:rsidR="00A746C9" w:rsidRPr="00392AB5">
        <w:rPr>
          <w:rFonts w:ascii="游ゴシック" w:eastAsia="游ゴシック" w:hAnsi="游ゴシック" w:hint="eastAsia"/>
          <w:color w:val="000000" w:themeColor="text1"/>
          <w:sz w:val="22"/>
        </w:rPr>
        <w:t>安心して住み続けられる街づくりを目指し、</w:t>
      </w:r>
      <w:r w:rsidR="00296871" w:rsidRPr="00392AB5">
        <w:rPr>
          <w:rFonts w:ascii="游ゴシック" w:eastAsia="游ゴシック" w:hAnsi="游ゴシック" w:hint="eastAsia"/>
          <w:color w:val="000000" w:themeColor="text1"/>
          <w:sz w:val="22"/>
        </w:rPr>
        <w:t>道路管理業務の高度化に向けた</w:t>
      </w:r>
      <w:r w:rsidR="001910B5">
        <w:rPr>
          <w:rFonts w:ascii="游ゴシック" w:eastAsia="游ゴシック" w:hAnsi="游ゴシック" w:hint="eastAsia"/>
          <w:color w:val="000000" w:themeColor="text1"/>
          <w:sz w:val="22"/>
        </w:rPr>
        <w:t>共同</w:t>
      </w:r>
      <w:r w:rsidR="00296871" w:rsidRPr="00392AB5">
        <w:rPr>
          <w:rFonts w:ascii="游ゴシック" w:eastAsia="游ゴシック" w:hAnsi="游ゴシック" w:hint="eastAsia"/>
          <w:color w:val="000000" w:themeColor="text1"/>
          <w:sz w:val="22"/>
        </w:rPr>
        <w:t>検討を</w:t>
      </w:r>
      <w:r w:rsidR="00FE02B0" w:rsidRPr="00392AB5">
        <w:rPr>
          <w:rFonts w:ascii="游ゴシック" w:eastAsia="游ゴシック" w:hAnsi="游ゴシック" w:hint="eastAsia"/>
          <w:color w:val="000000" w:themeColor="text1"/>
          <w:sz w:val="22"/>
        </w:rPr>
        <w:t>実施するものです。</w:t>
      </w:r>
    </w:p>
    <w:p w14:paraId="1B29FDAD" w14:textId="77777777" w:rsidR="00923DFA" w:rsidRPr="00392AB5" w:rsidRDefault="00923DFA" w:rsidP="00923DFA">
      <w:pPr>
        <w:spacing w:line="360" w:lineRule="exact"/>
        <w:ind w:leftChars="100" w:left="210" w:firstLineChars="100" w:firstLine="220"/>
        <w:rPr>
          <w:rFonts w:ascii="游ゴシック" w:eastAsia="游ゴシック" w:hAnsi="游ゴシック"/>
          <w:color w:val="000000" w:themeColor="text1"/>
          <w:sz w:val="22"/>
        </w:rPr>
      </w:pPr>
      <w:r w:rsidRPr="00392AB5">
        <w:rPr>
          <w:rFonts w:ascii="游ゴシック" w:eastAsia="游ゴシック" w:hAnsi="游ゴシック" w:hint="eastAsia"/>
          <w:color w:val="000000" w:themeColor="text1"/>
          <w:sz w:val="22"/>
        </w:rPr>
        <w:t>今後は本共同検討の効果検証を踏まえ、県内他市町村に</w:t>
      </w:r>
      <w:r w:rsidR="006425CC" w:rsidRPr="00392AB5">
        <w:rPr>
          <w:rFonts w:ascii="游ゴシック" w:eastAsia="游ゴシック" w:hAnsi="游ゴシック" w:hint="eastAsia"/>
          <w:color w:val="000000" w:themeColor="text1"/>
          <w:sz w:val="22"/>
        </w:rPr>
        <w:t>展開を図っていく</w:t>
      </w:r>
      <w:r w:rsidR="001C5BD8" w:rsidRPr="00392AB5">
        <w:rPr>
          <w:rFonts w:ascii="游ゴシック" w:eastAsia="游ゴシック" w:hAnsi="游ゴシック" w:hint="eastAsia"/>
          <w:color w:val="000000" w:themeColor="text1"/>
          <w:sz w:val="22"/>
        </w:rPr>
        <w:t>とともに、</w:t>
      </w:r>
      <w:r w:rsidR="006425CC" w:rsidRPr="00392AB5">
        <w:rPr>
          <w:rFonts w:ascii="游ゴシック" w:eastAsia="游ゴシック" w:hAnsi="游ゴシック" w:hint="eastAsia"/>
          <w:color w:val="000000" w:themeColor="text1"/>
          <w:sz w:val="22"/>
        </w:rPr>
        <w:t>道路以外のインフラについても順次拡大し、安全で魅力あるまちづくり</w:t>
      </w:r>
      <w:r w:rsidR="00392AB5" w:rsidRPr="00392AB5">
        <w:rPr>
          <w:rFonts w:ascii="游ゴシック" w:eastAsia="游ゴシック" w:hAnsi="游ゴシック" w:hint="eastAsia"/>
          <w:color w:val="000000" w:themeColor="text1"/>
          <w:sz w:val="22"/>
        </w:rPr>
        <w:t>を通じ</w:t>
      </w:r>
      <w:r w:rsidR="001910B5">
        <w:rPr>
          <w:rFonts w:ascii="游ゴシック" w:eastAsia="游ゴシック" w:hAnsi="游ゴシック" w:hint="eastAsia"/>
          <w:color w:val="000000" w:themeColor="text1"/>
          <w:sz w:val="22"/>
        </w:rPr>
        <w:t>た</w:t>
      </w:r>
      <w:r w:rsidR="00392AB5" w:rsidRPr="00392AB5">
        <w:rPr>
          <w:rFonts w:ascii="游ゴシック" w:eastAsia="游ゴシック" w:hAnsi="游ゴシック" w:hint="eastAsia"/>
          <w:color w:val="000000" w:themeColor="text1"/>
          <w:sz w:val="22"/>
        </w:rPr>
        <w:t>地域社会の活性化や持続的な発展</w:t>
      </w:r>
      <w:r w:rsidR="00AD123B">
        <w:rPr>
          <w:rFonts w:ascii="游ゴシック" w:eastAsia="游ゴシック" w:hAnsi="游ゴシック" w:hint="eastAsia"/>
          <w:color w:val="000000" w:themeColor="text1"/>
          <w:sz w:val="22"/>
        </w:rPr>
        <w:t>、レジリエンスの向上</w:t>
      </w:r>
      <w:r w:rsidR="00392AB5" w:rsidRPr="00392AB5">
        <w:rPr>
          <w:rFonts w:ascii="游ゴシック" w:eastAsia="游ゴシック" w:hAnsi="游ゴシック" w:hint="eastAsia"/>
          <w:color w:val="000000" w:themeColor="text1"/>
          <w:sz w:val="22"/>
        </w:rPr>
        <w:t>に貢献してまいります。</w:t>
      </w:r>
    </w:p>
    <w:p w14:paraId="34F58CC5" w14:textId="77777777" w:rsidR="00296871" w:rsidRDefault="00296871" w:rsidP="00182E1A">
      <w:pPr>
        <w:spacing w:line="360" w:lineRule="exact"/>
        <w:rPr>
          <w:rFonts w:ascii="游ゴシック" w:eastAsia="游ゴシック" w:hAnsi="游ゴシック"/>
          <w:sz w:val="22"/>
        </w:rPr>
      </w:pPr>
    </w:p>
    <w:p w14:paraId="44CFC56C" w14:textId="77777777" w:rsidR="008F75E3" w:rsidRDefault="008F75E3" w:rsidP="00182E1A">
      <w:pPr>
        <w:spacing w:line="360" w:lineRule="exact"/>
        <w:rPr>
          <w:rFonts w:ascii="游ゴシック" w:eastAsia="游ゴシック" w:hAnsi="游ゴシック"/>
          <w:sz w:val="22"/>
        </w:rPr>
      </w:pPr>
    </w:p>
    <w:p w14:paraId="288D9335" w14:textId="77777777" w:rsidR="008F75E3" w:rsidRDefault="008F75E3" w:rsidP="00182E1A">
      <w:pPr>
        <w:spacing w:line="360" w:lineRule="exact"/>
        <w:rPr>
          <w:rFonts w:ascii="游ゴシック" w:eastAsia="游ゴシック" w:hAnsi="游ゴシック"/>
          <w:sz w:val="22"/>
        </w:rPr>
      </w:pPr>
    </w:p>
    <w:p w14:paraId="1039225C" w14:textId="77777777" w:rsidR="008F75E3" w:rsidRPr="00182E1A" w:rsidRDefault="008F75E3" w:rsidP="00182E1A">
      <w:pPr>
        <w:spacing w:line="360" w:lineRule="exact"/>
        <w:rPr>
          <w:rFonts w:ascii="游ゴシック" w:eastAsia="游ゴシック" w:hAnsi="游ゴシック"/>
          <w:sz w:val="22"/>
        </w:rPr>
      </w:pPr>
    </w:p>
    <w:p w14:paraId="4B2640E0" w14:textId="77777777" w:rsidR="008534CF" w:rsidRPr="002C2975" w:rsidRDefault="00F966BD" w:rsidP="00182E1A">
      <w:pPr>
        <w:spacing w:line="360" w:lineRule="exact"/>
        <w:rPr>
          <w:rFonts w:ascii="游ゴシック" w:eastAsia="游ゴシック" w:hAnsi="游ゴシック"/>
          <w:color w:val="000000" w:themeColor="text1"/>
          <w:sz w:val="22"/>
        </w:rPr>
      </w:pPr>
      <w:r w:rsidRPr="002C2975">
        <w:rPr>
          <w:rFonts w:ascii="游ゴシック" w:eastAsia="游ゴシック" w:hAnsi="游ゴシック" w:hint="eastAsia"/>
          <w:color w:val="000000" w:themeColor="text1"/>
          <w:sz w:val="22"/>
        </w:rPr>
        <w:lastRenderedPageBreak/>
        <w:t>２．</w:t>
      </w:r>
      <w:r w:rsidR="00B60E18" w:rsidRPr="002C2975">
        <w:rPr>
          <w:rFonts w:ascii="游ゴシック" w:eastAsia="游ゴシック" w:hAnsi="游ゴシック" w:hint="eastAsia"/>
          <w:color w:val="000000" w:themeColor="text1"/>
          <w:sz w:val="22"/>
        </w:rPr>
        <w:t>本連携協定の</w:t>
      </w:r>
      <w:r w:rsidR="00296871" w:rsidRPr="002C2975">
        <w:rPr>
          <w:rFonts w:ascii="游ゴシック" w:eastAsia="游ゴシック" w:hAnsi="游ゴシック" w:hint="eastAsia"/>
          <w:color w:val="000000" w:themeColor="text1"/>
          <w:sz w:val="22"/>
        </w:rPr>
        <w:t>共同検討事項</w:t>
      </w:r>
    </w:p>
    <w:p w14:paraId="1593AD04" w14:textId="77777777" w:rsidR="00A27326" w:rsidRPr="002C2975" w:rsidRDefault="002F749F" w:rsidP="00182E1A">
      <w:pPr>
        <w:spacing w:line="360" w:lineRule="exact"/>
        <w:ind w:firstLineChars="100" w:firstLine="220"/>
        <w:rPr>
          <w:rFonts w:ascii="游ゴシック" w:eastAsia="游ゴシック" w:hAnsi="游ゴシック"/>
          <w:color w:val="000000" w:themeColor="text1"/>
          <w:sz w:val="22"/>
        </w:rPr>
      </w:pPr>
      <w:r w:rsidRPr="002C2975">
        <w:rPr>
          <w:rFonts w:ascii="游ゴシック" w:eastAsia="游ゴシック" w:hAnsi="游ゴシック" w:hint="eastAsia"/>
          <w:color w:val="000000" w:themeColor="text1"/>
          <w:sz w:val="22"/>
        </w:rPr>
        <w:t>（１）</w:t>
      </w:r>
      <w:r w:rsidR="00A27326" w:rsidRPr="002C2975">
        <w:rPr>
          <w:rFonts w:ascii="游ゴシック" w:eastAsia="游ゴシック" w:hAnsi="游ゴシック"/>
          <w:color w:val="000000" w:themeColor="text1"/>
          <w:sz w:val="22"/>
        </w:rPr>
        <w:t>道路点検・パトロール業務の効率化に関する事項</w:t>
      </w:r>
    </w:p>
    <w:p w14:paraId="5D612B8C" w14:textId="77777777" w:rsidR="00A27326" w:rsidRPr="002C2975" w:rsidRDefault="00A27326" w:rsidP="00182E1A">
      <w:pPr>
        <w:spacing w:line="360" w:lineRule="exact"/>
        <w:ind w:firstLineChars="100" w:firstLine="220"/>
        <w:rPr>
          <w:rFonts w:ascii="游ゴシック" w:eastAsia="游ゴシック" w:hAnsi="游ゴシック"/>
          <w:color w:val="000000" w:themeColor="text1"/>
          <w:sz w:val="22"/>
        </w:rPr>
      </w:pPr>
      <w:r w:rsidRPr="002C2975">
        <w:rPr>
          <w:rFonts w:ascii="游ゴシック" w:eastAsia="游ゴシック" w:hAnsi="游ゴシック" w:hint="eastAsia"/>
          <w:color w:val="000000" w:themeColor="text1"/>
          <w:sz w:val="22"/>
        </w:rPr>
        <w:t>（２）</w:t>
      </w:r>
      <w:r w:rsidRPr="002C2975">
        <w:rPr>
          <w:rFonts w:ascii="游ゴシック" w:eastAsia="游ゴシック" w:hAnsi="游ゴシック"/>
          <w:color w:val="000000" w:themeColor="text1"/>
          <w:sz w:val="22"/>
        </w:rPr>
        <w:t>舗装維持管理計画策定に関する事項</w:t>
      </w:r>
    </w:p>
    <w:p w14:paraId="73D0836E" w14:textId="6BE9DEA3" w:rsidR="00A27326" w:rsidRPr="002C2975" w:rsidRDefault="00A27326" w:rsidP="00182E1A">
      <w:pPr>
        <w:spacing w:line="360" w:lineRule="exact"/>
        <w:ind w:firstLineChars="100" w:firstLine="220"/>
        <w:rPr>
          <w:rFonts w:ascii="游ゴシック" w:eastAsia="游ゴシック" w:hAnsi="游ゴシック"/>
          <w:color w:val="000000" w:themeColor="text1"/>
          <w:sz w:val="22"/>
        </w:rPr>
      </w:pPr>
      <w:r w:rsidRPr="002C2975">
        <w:rPr>
          <w:rFonts w:ascii="游ゴシック" w:eastAsia="游ゴシック" w:hAnsi="游ゴシック" w:hint="eastAsia"/>
          <w:color w:val="000000" w:themeColor="text1"/>
          <w:sz w:val="22"/>
        </w:rPr>
        <w:t>（３）</w:t>
      </w:r>
      <w:r w:rsidR="00B85C1F" w:rsidRPr="002C2975">
        <w:rPr>
          <w:rFonts w:ascii="游ゴシック" w:eastAsia="游ゴシック" w:hAnsi="游ゴシック" w:hint="eastAsia"/>
          <w:color w:val="000000" w:themeColor="text1"/>
          <w:sz w:val="22"/>
        </w:rPr>
        <w:t>道路管理関連業務の</w:t>
      </w:r>
      <w:r w:rsidRPr="002C2975">
        <w:rPr>
          <w:rFonts w:ascii="游ゴシック" w:eastAsia="游ゴシック" w:hAnsi="游ゴシック"/>
          <w:color w:val="000000" w:themeColor="text1"/>
          <w:sz w:val="22"/>
        </w:rPr>
        <w:t>広域連携に関する研究</w:t>
      </w:r>
    </w:p>
    <w:p w14:paraId="214F108B" w14:textId="3477B362" w:rsidR="00EE68A3" w:rsidRPr="002C2975" w:rsidRDefault="00A27326" w:rsidP="00182E1A">
      <w:pPr>
        <w:spacing w:line="360" w:lineRule="exact"/>
        <w:ind w:firstLineChars="100" w:firstLine="220"/>
        <w:rPr>
          <w:rFonts w:ascii="游ゴシック" w:eastAsia="游ゴシック" w:hAnsi="游ゴシック"/>
          <w:color w:val="000000" w:themeColor="text1"/>
          <w:sz w:val="22"/>
        </w:rPr>
      </w:pPr>
      <w:r w:rsidRPr="002C2975">
        <w:rPr>
          <w:rFonts w:ascii="游ゴシック" w:eastAsia="游ゴシック" w:hAnsi="游ゴシック" w:hint="eastAsia"/>
          <w:color w:val="000000" w:themeColor="text1"/>
          <w:sz w:val="22"/>
        </w:rPr>
        <w:t>（４）</w:t>
      </w:r>
      <w:r w:rsidRPr="002C2975">
        <w:rPr>
          <w:rFonts w:ascii="游ゴシック" w:eastAsia="游ゴシック" w:hAnsi="游ゴシック"/>
          <w:color w:val="000000" w:themeColor="text1"/>
          <w:sz w:val="22"/>
        </w:rPr>
        <w:t>その他道路管理関連業務の高度化に資すると考えられる事項</w:t>
      </w:r>
    </w:p>
    <w:p w14:paraId="713A6874" w14:textId="77777777" w:rsidR="00182E1A" w:rsidRPr="00182E1A" w:rsidRDefault="00182E1A" w:rsidP="00182E1A">
      <w:pPr>
        <w:spacing w:line="360" w:lineRule="exact"/>
        <w:ind w:firstLineChars="100" w:firstLine="220"/>
        <w:rPr>
          <w:rFonts w:ascii="游ゴシック" w:eastAsia="游ゴシック" w:hAnsi="游ゴシック"/>
          <w:color w:val="FF0000"/>
          <w:sz w:val="2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835"/>
        <w:gridCol w:w="2835"/>
        <w:gridCol w:w="2835"/>
      </w:tblGrid>
      <w:tr w:rsidR="001A4ADB" w:rsidRPr="00D612DD" w14:paraId="14A45CBB" w14:textId="77777777" w:rsidTr="002D478D">
        <w:trPr>
          <w:trHeight w:val="676"/>
        </w:trPr>
        <w:tc>
          <w:tcPr>
            <w:tcW w:w="988" w:type="dxa"/>
            <w:tcBorders>
              <w:top w:val="single" w:sz="4" w:space="0" w:color="auto"/>
              <w:left w:val="single" w:sz="4" w:space="0" w:color="auto"/>
              <w:bottom w:val="single" w:sz="4" w:space="0" w:color="auto"/>
              <w:right w:val="single" w:sz="4" w:space="0" w:color="auto"/>
            </w:tcBorders>
          </w:tcPr>
          <w:p w14:paraId="68C620AD" w14:textId="77777777" w:rsidR="001A4ADB" w:rsidRPr="00D612DD" w:rsidRDefault="001A4ADB" w:rsidP="001A4ADB">
            <w:pPr>
              <w:spacing w:line="360" w:lineRule="exact"/>
              <w:jc w:val="left"/>
              <w:rPr>
                <w:rFonts w:ascii="游ゴシック" w:eastAsia="游ゴシック" w:hAnsi="游ゴシック" w:cs="Times New Roman"/>
                <w:sz w:val="18"/>
                <w:szCs w:val="18"/>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13E0747A" w14:textId="77777777" w:rsidR="001A4ADB" w:rsidRPr="00D612DD" w:rsidRDefault="001A4ADB" w:rsidP="001A4ADB">
            <w:pPr>
              <w:spacing w:line="360" w:lineRule="exact"/>
              <w:jc w:val="center"/>
              <w:rPr>
                <w:rFonts w:ascii="游ゴシック" w:eastAsia="游ゴシック" w:hAnsi="游ゴシック" w:cs="Times New Roman"/>
                <w:sz w:val="20"/>
                <w:szCs w:val="20"/>
              </w:rPr>
            </w:pPr>
            <w:r>
              <w:rPr>
                <w:rFonts w:ascii="游ゴシック" w:eastAsia="游ゴシック" w:hAnsi="游ゴシック" w:cs="Times New Roman" w:hint="eastAsia"/>
                <w:sz w:val="20"/>
                <w:szCs w:val="20"/>
              </w:rPr>
              <w:t>紫波町</w:t>
            </w:r>
          </w:p>
        </w:tc>
        <w:tc>
          <w:tcPr>
            <w:tcW w:w="2835" w:type="dxa"/>
            <w:tcBorders>
              <w:top w:val="single" w:sz="4" w:space="0" w:color="auto"/>
              <w:left w:val="single" w:sz="4" w:space="0" w:color="auto"/>
              <w:bottom w:val="single" w:sz="4" w:space="0" w:color="auto"/>
              <w:right w:val="single" w:sz="4" w:space="0" w:color="auto"/>
            </w:tcBorders>
            <w:vAlign w:val="center"/>
          </w:tcPr>
          <w:p w14:paraId="24E127D1" w14:textId="77777777" w:rsidR="001A4ADB" w:rsidRPr="00D612DD" w:rsidRDefault="001A4ADB" w:rsidP="002D478D">
            <w:pPr>
              <w:spacing w:line="280" w:lineRule="exact"/>
              <w:jc w:val="center"/>
              <w:rPr>
                <w:rFonts w:ascii="游ゴシック" w:eastAsia="游ゴシック" w:hAnsi="游ゴシック" w:cs="Times New Roman"/>
                <w:sz w:val="20"/>
                <w:szCs w:val="20"/>
              </w:rPr>
            </w:pPr>
            <w:r w:rsidRPr="00D612DD">
              <w:rPr>
                <w:rFonts w:ascii="游ゴシック" w:eastAsia="游ゴシック" w:hAnsi="游ゴシック" w:cs="Times New Roman" w:hint="eastAsia"/>
                <w:sz w:val="20"/>
                <w:szCs w:val="20"/>
              </w:rPr>
              <w:t>岩手銀行</w:t>
            </w:r>
          </w:p>
          <w:p w14:paraId="6CC138F1" w14:textId="77777777" w:rsidR="001A4ADB" w:rsidRPr="00D612DD" w:rsidRDefault="001A4ADB" w:rsidP="002D478D">
            <w:pPr>
              <w:spacing w:line="280" w:lineRule="exact"/>
              <w:jc w:val="center"/>
              <w:rPr>
                <w:rFonts w:ascii="游ゴシック" w:eastAsia="游ゴシック" w:hAnsi="游ゴシック" w:cs="Times New Roman"/>
                <w:sz w:val="20"/>
                <w:szCs w:val="20"/>
              </w:rPr>
            </w:pPr>
            <w:r w:rsidRPr="00D612DD">
              <w:rPr>
                <w:rFonts w:ascii="游ゴシック" w:eastAsia="游ゴシック" w:hAnsi="游ゴシック" w:cs="Times New Roman" w:hint="eastAsia"/>
                <w:sz w:val="20"/>
                <w:szCs w:val="20"/>
              </w:rPr>
              <w:t>（グループ会社含む）</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BB26259" w14:textId="77777777" w:rsidR="001A4ADB" w:rsidRDefault="001A4ADB" w:rsidP="002D478D">
            <w:pPr>
              <w:spacing w:line="280" w:lineRule="exact"/>
              <w:jc w:val="center"/>
              <w:rPr>
                <w:rFonts w:ascii="游ゴシック" w:eastAsia="游ゴシック" w:hAnsi="游ゴシック" w:cs="Times New Roman"/>
                <w:sz w:val="20"/>
                <w:szCs w:val="20"/>
              </w:rPr>
            </w:pPr>
            <w:r w:rsidRPr="00D612DD">
              <w:rPr>
                <w:rFonts w:ascii="游ゴシック" w:eastAsia="游ゴシック" w:hAnsi="游ゴシック" w:cs="Times New Roman" w:hint="eastAsia"/>
                <w:sz w:val="20"/>
                <w:szCs w:val="20"/>
              </w:rPr>
              <w:t>NTT東日本</w:t>
            </w:r>
            <w:r w:rsidR="004C1D92">
              <w:rPr>
                <w:rFonts w:ascii="游ゴシック" w:eastAsia="游ゴシック" w:hAnsi="游ゴシック" w:cs="Times New Roman" w:hint="eastAsia"/>
                <w:sz w:val="20"/>
                <w:szCs w:val="20"/>
              </w:rPr>
              <w:t>、</w:t>
            </w:r>
            <w:r w:rsidR="002D478D">
              <w:rPr>
                <w:rFonts w:ascii="游ゴシック" w:eastAsia="游ゴシック" w:hAnsi="游ゴシック" w:cs="Times New Roman" w:hint="eastAsia"/>
                <w:sz w:val="20"/>
                <w:szCs w:val="20"/>
              </w:rPr>
              <w:t>NTTME</w:t>
            </w:r>
          </w:p>
          <w:p w14:paraId="1573C049" w14:textId="77777777" w:rsidR="002D478D" w:rsidRPr="00D612DD" w:rsidRDefault="002D478D" w:rsidP="002D478D">
            <w:pPr>
              <w:spacing w:line="280" w:lineRule="exact"/>
              <w:jc w:val="center"/>
              <w:rPr>
                <w:rFonts w:ascii="游ゴシック" w:eastAsia="游ゴシック" w:hAnsi="游ゴシック" w:cs="Times New Roman"/>
                <w:sz w:val="20"/>
                <w:szCs w:val="20"/>
              </w:rPr>
            </w:pPr>
            <w:r>
              <w:rPr>
                <w:rFonts w:ascii="游ゴシック" w:eastAsia="游ゴシック" w:hAnsi="游ゴシック" w:cs="Times New Roman" w:hint="eastAsia"/>
                <w:sz w:val="20"/>
                <w:szCs w:val="20"/>
              </w:rPr>
              <w:t>（グループ会社含む）</w:t>
            </w:r>
          </w:p>
        </w:tc>
      </w:tr>
      <w:tr w:rsidR="001A4ADB" w:rsidRPr="00D612DD" w14:paraId="7C463E5D" w14:textId="77777777" w:rsidTr="002D478D">
        <w:trPr>
          <w:trHeight w:val="941"/>
        </w:trPr>
        <w:tc>
          <w:tcPr>
            <w:tcW w:w="988" w:type="dxa"/>
            <w:tcBorders>
              <w:top w:val="single" w:sz="4" w:space="0" w:color="auto"/>
              <w:left w:val="single" w:sz="4" w:space="0" w:color="auto"/>
              <w:bottom w:val="single" w:sz="4" w:space="0" w:color="auto"/>
              <w:right w:val="single" w:sz="4" w:space="0" w:color="auto"/>
            </w:tcBorders>
            <w:vAlign w:val="center"/>
            <w:hideMark/>
          </w:tcPr>
          <w:p w14:paraId="00862BDB" w14:textId="77777777" w:rsidR="001A4ADB" w:rsidRPr="00D612DD" w:rsidRDefault="001A4ADB" w:rsidP="00AD123B">
            <w:pPr>
              <w:spacing w:line="360" w:lineRule="exact"/>
              <w:rPr>
                <w:rFonts w:ascii="游ゴシック" w:eastAsia="游ゴシック" w:hAnsi="游ゴシック" w:cs="Times New Roman"/>
                <w:sz w:val="18"/>
                <w:szCs w:val="18"/>
              </w:rPr>
            </w:pPr>
            <w:r w:rsidRPr="00D612DD">
              <w:rPr>
                <w:rFonts w:ascii="游ゴシック" w:eastAsia="游ゴシック" w:hAnsi="游ゴシック" w:cs="Times New Roman" w:hint="eastAsia"/>
                <w:sz w:val="18"/>
                <w:szCs w:val="18"/>
              </w:rPr>
              <w:t>目指す姿</w:t>
            </w:r>
          </w:p>
        </w:tc>
        <w:tc>
          <w:tcPr>
            <w:tcW w:w="2835" w:type="dxa"/>
            <w:tcBorders>
              <w:top w:val="single" w:sz="4" w:space="0" w:color="auto"/>
              <w:left w:val="single" w:sz="4" w:space="0" w:color="auto"/>
              <w:bottom w:val="single" w:sz="4" w:space="0" w:color="auto"/>
              <w:right w:val="single" w:sz="4" w:space="0" w:color="auto"/>
            </w:tcBorders>
            <w:hideMark/>
          </w:tcPr>
          <w:p w14:paraId="364D33B2" w14:textId="77777777" w:rsidR="001A4ADB" w:rsidRPr="00D612DD" w:rsidRDefault="00AD123B" w:rsidP="002D478D">
            <w:pPr>
              <w:adjustRightInd w:val="0"/>
              <w:spacing w:line="260" w:lineRule="exact"/>
              <w:rPr>
                <w:rFonts w:ascii="游ゴシック" w:eastAsia="游ゴシック" w:hAnsi="游ゴシック" w:cs="Times New Roman"/>
                <w:sz w:val="20"/>
                <w:szCs w:val="20"/>
              </w:rPr>
            </w:pPr>
            <w:r>
              <w:rPr>
                <w:rFonts w:ascii="游ゴシック" w:eastAsia="游ゴシック" w:hAnsi="游ゴシック" w:cs="Times New Roman" w:hint="eastAsia"/>
                <w:sz w:val="20"/>
                <w:szCs w:val="20"/>
              </w:rPr>
              <w:t>自治体業務の効率化・高度化を通じた安心して住み続けられるまちづくりの形成</w:t>
            </w:r>
          </w:p>
        </w:tc>
        <w:tc>
          <w:tcPr>
            <w:tcW w:w="2835" w:type="dxa"/>
            <w:tcBorders>
              <w:top w:val="single" w:sz="4" w:space="0" w:color="auto"/>
              <w:left w:val="single" w:sz="4" w:space="0" w:color="auto"/>
              <w:bottom w:val="single" w:sz="4" w:space="0" w:color="auto"/>
              <w:right w:val="single" w:sz="4" w:space="0" w:color="auto"/>
            </w:tcBorders>
          </w:tcPr>
          <w:p w14:paraId="4AC503EA" w14:textId="77777777" w:rsidR="001A4ADB" w:rsidRPr="002C2975" w:rsidRDefault="0006712D" w:rsidP="002D478D">
            <w:pPr>
              <w:adjustRightInd w:val="0"/>
              <w:spacing w:line="260" w:lineRule="exact"/>
              <w:rPr>
                <w:rFonts w:ascii="游ゴシック" w:eastAsia="游ゴシック" w:hAnsi="游ゴシック" w:cs="Times New Roman"/>
                <w:color w:val="000000" w:themeColor="text1"/>
                <w:sz w:val="20"/>
                <w:szCs w:val="20"/>
              </w:rPr>
            </w:pPr>
            <w:r w:rsidRPr="002C2975">
              <w:rPr>
                <w:rFonts w:ascii="游ゴシック" w:eastAsia="游ゴシック" w:hAnsi="游ゴシック" w:cs="Times New Roman" w:hint="eastAsia"/>
                <w:color w:val="000000" w:themeColor="text1"/>
                <w:sz w:val="20"/>
                <w:szCs w:val="20"/>
              </w:rPr>
              <w:t>まちづくり事業等を通じた地域経済の活性化と持続可能な地域社会</w:t>
            </w:r>
            <w:r w:rsidR="001A4ADB" w:rsidRPr="002C2975">
              <w:rPr>
                <w:rFonts w:ascii="游ゴシック" w:eastAsia="游ゴシック" w:hAnsi="游ゴシック" w:cs="Times New Roman" w:hint="eastAsia"/>
                <w:color w:val="000000" w:themeColor="text1"/>
                <w:sz w:val="20"/>
                <w:szCs w:val="20"/>
              </w:rPr>
              <w:t>の実現</w:t>
            </w:r>
          </w:p>
        </w:tc>
        <w:tc>
          <w:tcPr>
            <w:tcW w:w="2835" w:type="dxa"/>
            <w:tcBorders>
              <w:top w:val="single" w:sz="4" w:space="0" w:color="auto"/>
              <w:left w:val="single" w:sz="4" w:space="0" w:color="auto"/>
              <w:bottom w:val="single" w:sz="4" w:space="0" w:color="auto"/>
              <w:right w:val="single" w:sz="4" w:space="0" w:color="auto"/>
            </w:tcBorders>
            <w:hideMark/>
          </w:tcPr>
          <w:p w14:paraId="0333FB8F" w14:textId="037B470D" w:rsidR="001A4ADB" w:rsidRPr="002C2975" w:rsidRDefault="001A4ADB" w:rsidP="002D478D">
            <w:pPr>
              <w:spacing w:line="260" w:lineRule="exact"/>
              <w:rPr>
                <w:rFonts w:ascii="游ゴシック" w:eastAsia="游ゴシック" w:hAnsi="游ゴシック" w:cs="Times New Roman"/>
                <w:color w:val="000000" w:themeColor="text1"/>
                <w:sz w:val="20"/>
                <w:szCs w:val="20"/>
              </w:rPr>
            </w:pPr>
            <w:r w:rsidRPr="002C2975">
              <w:rPr>
                <w:rFonts w:ascii="游ゴシック" w:eastAsia="游ゴシック" w:hAnsi="游ゴシック" w:cs="Times New Roman" w:hint="eastAsia"/>
                <w:color w:val="000000" w:themeColor="text1"/>
                <w:sz w:val="20"/>
                <w:szCs w:val="20"/>
              </w:rPr>
              <w:t>ICT/IoTを活用した地域循環型社会の構築</w:t>
            </w:r>
          </w:p>
        </w:tc>
      </w:tr>
      <w:tr w:rsidR="001A4ADB" w:rsidRPr="00D612DD" w14:paraId="3082D457" w14:textId="77777777" w:rsidTr="002D478D">
        <w:trPr>
          <w:trHeight w:val="2825"/>
        </w:trPr>
        <w:tc>
          <w:tcPr>
            <w:tcW w:w="988" w:type="dxa"/>
            <w:tcBorders>
              <w:top w:val="single" w:sz="4" w:space="0" w:color="auto"/>
              <w:left w:val="single" w:sz="4" w:space="0" w:color="auto"/>
              <w:bottom w:val="single" w:sz="4" w:space="0" w:color="auto"/>
              <w:right w:val="single" w:sz="4" w:space="0" w:color="auto"/>
            </w:tcBorders>
            <w:vAlign w:val="center"/>
            <w:hideMark/>
          </w:tcPr>
          <w:p w14:paraId="2DD37671" w14:textId="77777777" w:rsidR="001A4ADB" w:rsidRPr="00D612DD" w:rsidRDefault="001A4ADB" w:rsidP="00AD123B">
            <w:pPr>
              <w:spacing w:line="360" w:lineRule="exact"/>
              <w:rPr>
                <w:rFonts w:ascii="游ゴシック" w:eastAsia="游ゴシック" w:hAnsi="游ゴシック" w:cs="Times New Roman"/>
                <w:sz w:val="18"/>
                <w:szCs w:val="18"/>
              </w:rPr>
            </w:pPr>
            <w:r w:rsidRPr="00D612DD">
              <w:rPr>
                <w:rFonts w:ascii="游ゴシック" w:eastAsia="游ゴシック" w:hAnsi="游ゴシック" w:cs="Times New Roman" w:hint="eastAsia"/>
                <w:sz w:val="18"/>
                <w:szCs w:val="18"/>
              </w:rPr>
              <w:t>役割</w:t>
            </w:r>
          </w:p>
        </w:tc>
        <w:tc>
          <w:tcPr>
            <w:tcW w:w="2835" w:type="dxa"/>
            <w:tcBorders>
              <w:top w:val="single" w:sz="4" w:space="0" w:color="auto"/>
              <w:left w:val="single" w:sz="4" w:space="0" w:color="auto"/>
              <w:bottom w:val="single" w:sz="4" w:space="0" w:color="auto"/>
              <w:right w:val="single" w:sz="4" w:space="0" w:color="auto"/>
            </w:tcBorders>
            <w:hideMark/>
          </w:tcPr>
          <w:p w14:paraId="247392D0" w14:textId="77777777" w:rsidR="001A4ADB" w:rsidRPr="00D612DD" w:rsidRDefault="001A4ADB" w:rsidP="002D478D">
            <w:pPr>
              <w:spacing w:line="260" w:lineRule="exact"/>
              <w:ind w:left="200" w:hangingChars="100" w:hanging="200"/>
              <w:rPr>
                <w:rFonts w:ascii="游ゴシック" w:eastAsia="游ゴシック" w:hAnsi="游ゴシック" w:cs="Times New Roman"/>
                <w:sz w:val="20"/>
                <w:szCs w:val="20"/>
              </w:rPr>
            </w:pPr>
            <w:r w:rsidRPr="00D612DD">
              <w:rPr>
                <w:rFonts w:ascii="游ゴシック" w:eastAsia="游ゴシック" w:hAnsi="游ゴシック" w:cs="Times New Roman" w:hint="eastAsia"/>
                <w:sz w:val="20"/>
                <w:szCs w:val="20"/>
              </w:rPr>
              <w:t>・</w:t>
            </w:r>
            <w:r w:rsidR="00DB4871">
              <w:rPr>
                <w:rFonts w:ascii="游ゴシック" w:eastAsia="游ゴシック" w:hAnsi="游ゴシック" w:cs="Times New Roman" w:hint="eastAsia"/>
                <w:sz w:val="20"/>
                <w:szCs w:val="20"/>
              </w:rPr>
              <w:t>これまでの</w:t>
            </w:r>
            <w:r w:rsidR="00AD123B">
              <w:rPr>
                <w:rFonts w:ascii="游ゴシック" w:eastAsia="游ゴシック" w:hAnsi="游ゴシック" w:cs="Times New Roman" w:hint="eastAsia"/>
                <w:sz w:val="20"/>
                <w:szCs w:val="20"/>
              </w:rPr>
              <w:t>道路管理業務</w:t>
            </w:r>
            <w:r w:rsidR="00DB4871">
              <w:rPr>
                <w:rFonts w:ascii="游ゴシック" w:eastAsia="游ゴシック" w:hAnsi="游ゴシック" w:cs="Times New Roman" w:hint="eastAsia"/>
                <w:sz w:val="20"/>
                <w:szCs w:val="20"/>
              </w:rPr>
              <w:t>で蓄積したノウハウや情報、抱えている課題の抽出</w:t>
            </w:r>
            <w:r w:rsidR="0006712D">
              <w:rPr>
                <w:rFonts w:ascii="游ゴシック" w:eastAsia="游ゴシック" w:hAnsi="游ゴシック" w:cs="Times New Roman" w:hint="eastAsia"/>
                <w:sz w:val="20"/>
                <w:szCs w:val="20"/>
              </w:rPr>
              <w:t>・</w:t>
            </w:r>
            <w:r w:rsidR="00DB4871">
              <w:rPr>
                <w:rFonts w:ascii="游ゴシック" w:eastAsia="游ゴシック" w:hAnsi="游ゴシック" w:cs="Times New Roman" w:hint="eastAsia"/>
                <w:sz w:val="20"/>
                <w:szCs w:val="20"/>
              </w:rPr>
              <w:t>共有</w:t>
            </w:r>
          </w:p>
          <w:p w14:paraId="00D3ED2A" w14:textId="77777777" w:rsidR="001A4ADB" w:rsidRPr="00D612DD" w:rsidRDefault="001A4ADB" w:rsidP="002D478D">
            <w:pPr>
              <w:spacing w:line="260" w:lineRule="exact"/>
              <w:ind w:left="200" w:hangingChars="100" w:hanging="200"/>
              <w:rPr>
                <w:rFonts w:ascii="游ゴシック" w:eastAsia="游ゴシック" w:hAnsi="游ゴシック" w:cs="Times New Roman"/>
                <w:sz w:val="20"/>
                <w:szCs w:val="20"/>
              </w:rPr>
            </w:pPr>
            <w:r w:rsidRPr="00D612DD">
              <w:rPr>
                <w:rFonts w:ascii="游ゴシック" w:eastAsia="游ゴシック" w:hAnsi="游ゴシック" w:cs="Times New Roman" w:hint="eastAsia"/>
                <w:sz w:val="20"/>
                <w:szCs w:val="20"/>
              </w:rPr>
              <w:t>・</w:t>
            </w:r>
            <w:r w:rsidR="002D478D">
              <w:rPr>
                <w:rFonts w:ascii="游ゴシック" w:eastAsia="游ゴシック" w:hAnsi="游ゴシック" w:cs="Times New Roman" w:hint="eastAsia"/>
                <w:sz w:val="20"/>
                <w:szCs w:val="20"/>
              </w:rPr>
              <w:t>道路管理</w:t>
            </w:r>
            <w:r w:rsidR="00DB4871">
              <w:rPr>
                <w:rFonts w:ascii="游ゴシック" w:eastAsia="游ゴシック" w:hAnsi="游ゴシック" w:cs="Times New Roman" w:hint="eastAsia"/>
                <w:sz w:val="20"/>
                <w:szCs w:val="20"/>
              </w:rPr>
              <w:t>業務と課題の可視化（共同）</w:t>
            </w:r>
          </w:p>
          <w:p w14:paraId="5D3E0F31" w14:textId="77777777" w:rsidR="0006712D" w:rsidRDefault="00DB4871" w:rsidP="002D478D">
            <w:pPr>
              <w:spacing w:line="260" w:lineRule="exact"/>
              <w:ind w:left="200" w:hangingChars="100" w:hanging="200"/>
              <w:rPr>
                <w:rFonts w:ascii="游ゴシック" w:eastAsia="游ゴシック" w:hAnsi="游ゴシック" w:cs="Times New Roman"/>
                <w:sz w:val="20"/>
                <w:szCs w:val="20"/>
              </w:rPr>
            </w:pPr>
            <w:r>
              <w:rPr>
                <w:rFonts w:ascii="游ゴシック" w:eastAsia="游ゴシック" w:hAnsi="游ゴシック" w:cs="Times New Roman" w:hint="eastAsia"/>
                <w:sz w:val="20"/>
                <w:szCs w:val="20"/>
              </w:rPr>
              <w:t>・</w:t>
            </w:r>
            <w:r w:rsidR="0006712D">
              <w:rPr>
                <w:rFonts w:ascii="游ゴシック" w:eastAsia="游ゴシック" w:hAnsi="游ゴシック" w:cs="Times New Roman" w:hint="eastAsia"/>
                <w:sz w:val="20"/>
                <w:szCs w:val="20"/>
              </w:rPr>
              <w:t>画像データを活用した道路点検の実証</w:t>
            </w:r>
          </w:p>
          <w:p w14:paraId="30D9A7B7" w14:textId="77777777" w:rsidR="001A4ADB" w:rsidRPr="00D612DD" w:rsidRDefault="0006712D" w:rsidP="002D478D">
            <w:pPr>
              <w:spacing w:line="260" w:lineRule="exact"/>
              <w:ind w:left="200" w:hangingChars="100" w:hanging="200"/>
              <w:rPr>
                <w:rFonts w:ascii="游ゴシック" w:eastAsia="游ゴシック" w:hAnsi="游ゴシック" w:cs="Times New Roman"/>
                <w:sz w:val="20"/>
                <w:szCs w:val="20"/>
              </w:rPr>
            </w:pPr>
            <w:r>
              <w:rPr>
                <w:rFonts w:ascii="游ゴシック" w:eastAsia="游ゴシック" w:hAnsi="游ゴシック" w:cs="Times New Roman" w:hint="eastAsia"/>
                <w:sz w:val="20"/>
                <w:szCs w:val="20"/>
              </w:rPr>
              <w:t>・実証結果を反映した整備計画の策定（共同）</w:t>
            </w:r>
          </w:p>
        </w:tc>
        <w:tc>
          <w:tcPr>
            <w:tcW w:w="2835" w:type="dxa"/>
            <w:tcBorders>
              <w:top w:val="single" w:sz="4" w:space="0" w:color="auto"/>
              <w:left w:val="single" w:sz="4" w:space="0" w:color="auto"/>
              <w:bottom w:val="single" w:sz="4" w:space="0" w:color="auto"/>
              <w:right w:val="single" w:sz="4" w:space="0" w:color="auto"/>
            </w:tcBorders>
          </w:tcPr>
          <w:p w14:paraId="2903DF6A" w14:textId="77777777" w:rsidR="001A4ADB" w:rsidRPr="00D612DD" w:rsidRDefault="001A4ADB" w:rsidP="002D478D">
            <w:pPr>
              <w:spacing w:line="260" w:lineRule="exact"/>
              <w:ind w:left="200" w:hangingChars="100" w:hanging="200"/>
              <w:rPr>
                <w:rFonts w:ascii="游ゴシック" w:eastAsia="游ゴシック" w:hAnsi="游ゴシック" w:cs="Times New Roman"/>
                <w:sz w:val="20"/>
                <w:szCs w:val="20"/>
              </w:rPr>
            </w:pPr>
            <w:r w:rsidRPr="00D612DD">
              <w:rPr>
                <w:rFonts w:ascii="游ゴシック" w:eastAsia="游ゴシック" w:hAnsi="游ゴシック" w:cs="Times New Roman" w:hint="eastAsia"/>
                <w:sz w:val="20"/>
                <w:szCs w:val="20"/>
              </w:rPr>
              <w:t>・</w:t>
            </w:r>
            <w:r w:rsidR="0006712D">
              <w:rPr>
                <w:rFonts w:ascii="游ゴシック" w:eastAsia="游ゴシック" w:hAnsi="游ゴシック" w:cs="Times New Roman" w:hint="eastAsia"/>
                <w:sz w:val="20"/>
                <w:szCs w:val="20"/>
              </w:rPr>
              <w:t>自治体とNTTグループ、関係する地域事業者とのネットワーク構築・調整機能の発揮</w:t>
            </w:r>
          </w:p>
          <w:p w14:paraId="149EA75F" w14:textId="77777777" w:rsidR="001A4ADB" w:rsidRPr="00D612DD" w:rsidRDefault="001A4ADB" w:rsidP="002D478D">
            <w:pPr>
              <w:spacing w:line="260" w:lineRule="exact"/>
              <w:ind w:left="200" w:hangingChars="100" w:hanging="200"/>
              <w:rPr>
                <w:rFonts w:ascii="游ゴシック" w:eastAsia="游ゴシック" w:hAnsi="游ゴシック" w:cs="Times New Roman"/>
                <w:sz w:val="20"/>
                <w:szCs w:val="20"/>
              </w:rPr>
            </w:pPr>
            <w:r w:rsidRPr="00D612DD">
              <w:rPr>
                <w:rFonts w:ascii="游ゴシック" w:eastAsia="游ゴシック" w:hAnsi="游ゴシック" w:cs="Times New Roman" w:hint="eastAsia"/>
                <w:sz w:val="20"/>
                <w:szCs w:val="20"/>
              </w:rPr>
              <w:t>・</w:t>
            </w:r>
            <w:r w:rsidR="0006712D">
              <w:rPr>
                <w:rFonts w:ascii="游ゴシック" w:eastAsia="游ゴシック" w:hAnsi="游ゴシック" w:cs="Times New Roman" w:hint="eastAsia"/>
                <w:sz w:val="20"/>
                <w:szCs w:val="20"/>
              </w:rPr>
              <w:t>まちづくり事業等プロジェクト実施にかかる資金アレンジ等金融仲介機能の提供</w:t>
            </w:r>
          </w:p>
        </w:tc>
        <w:tc>
          <w:tcPr>
            <w:tcW w:w="2835" w:type="dxa"/>
            <w:tcBorders>
              <w:top w:val="single" w:sz="4" w:space="0" w:color="auto"/>
              <w:left w:val="single" w:sz="4" w:space="0" w:color="auto"/>
              <w:bottom w:val="single" w:sz="4" w:space="0" w:color="auto"/>
              <w:right w:val="single" w:sz="4" w:space="0" w:color="auto"/>
            </w:tcBorders>
            <w:hideMark/>
          </w:tcPr>
          <w:p w14:paraId="2587B464" w14:textId="77777777" w:rsidR="002D478D" w:rsidRDefault="001A4ADB" w:rsidP="002D478D">
            <w:pPr>
              <w:spacing w:line="260" w:lineRule="exact"/>
              <w:ind w:left="200" w:hangingChars="100" w:hanging="200"/>
              <w:rPr>
                <w:rFonts w:ascii="游ゴシック" w:eastAsia="游ゴシック" w:hAnsi="游ゴシック" w:cs="Times New Roman"/>
                <w:sz w:val="20"/>
                <w:szCs w:val="20"/>
              </w:rPr>
            </w:pPr>
            <w:r w:rsidRPr="00D612DD">
              <w:rPr>
                <w:rFonts w:ascii="游ゴシック" w:eastAsia="游ゴシック" w:hAnsi="游ゴシック" w:cs="Times New Roman" w:hint="eastAsia"/>
                <w:sz w:val="20"/>
                <w:szCs w:val="20"/>
              </w:rPr>
              <w:t>・</w:t>
            </w:r>
            <w:r w:rsidR="002D478D">
              <w:rPr>
                <w:rFonts w:ascii="游ゴシック" w:eastAsia="游ゴシック" w:hAnsi="游ゴシック" w:cs="Times New Roman" w:hint="eastAsia"/>
                <w:sz w:val="20"/>
                <w:szCs w:val="20"/>
              </w:rPr>
              <w:t>自治体における道路管理業務のフロー及び課題の可視化</w:t>
            </w:r>
          </w:p>
          <w:p w14:paraId="622021BD" w14:textId="77777777" w:rsidR="001A4ADB" w:rsidRPr="00D612DD" w:rsidRDefault="002D478D" w:rsidP="002D478D">
            <w:pPr>
              <w:spacing w:line="260" w:lineRule="exact"/>
              <w:ind w:left="200" w:hangingChars="100" w:hanging="200"/>
              <w:rPr>
                <w:rFonts w:ascii="游ゴシック" w:eastAsia="游ゴシック" w:hAnsi="游ゴシック" w:cs="Times New Roman"/>
                <w:sz w:val="20"/>
                <w:szCs w:val="20"/>
              </w:rPr>
            </w:pPr>
            <w:r>
              <w:rPr>
                <w:rFonts w:ascii="游ゴシック" w:eastAsia="游ゴシック" w:hAnsi="游ゴシック" w:cs="Times New Roman" w:hint="eastAsia"/>
                <w:sz w:val="20"/>
                <w:szCs w:val="20"/>
              </w:rPr>
              <w:t>・業務効率化・課題解決に向けたデジタルソリューションの実装支援</w:t>
            </w:r>
          </w:p>
          <w:p w14:paraId="05BB3F75" w14:textId="77777777" w:rsidR="002D478D" w:rsidRDefault="001A4ADB" w:rsidP="002D478D">
            <w:pPr>
              <w:spacing w:line="260" w:lineRule="exact"/>
              <w:ind w:left="200" w:hangingChars="100" w:hanging="200"/>
              <w:rPr>
                <w:rFonts w:ascii="游ゴシック" w:eastAsia="游ゴシック" w:hAnsi="游ゴシック" w:cs="Times New Roman"/>
                <w:sz w:val="20"/>
                <w:szCs w:val="20"/>
              </w:rPr>
            </w:pPr>
            <w:r w:rsidRPr="00D612DD">
              <w:rPr>
                <w:rFonts w:ascii="游ゴシック" w:eastAsia="游ゴシック" w:hAnsi="游ゴシック" w:cs="Times New Roman" w:hint="eastAsia"/>
                <w:sz w:val="20"/>
                <w:szCs w:val="20"/>
              </w:rPr>
              <w:t>・</w:t>
            </w:r>
            <w:r w:rsidR="002D478D">
              <w:rPr>
                <w:rFonts w:ascii="游ゴシック" w:eastAsia="游ゴシック" w:hAnsi="游ゴシック" w:cs="Times New Roman" w:hint="eastAsia"/>
                <w:sz w:val="20"/>
                <w:szCs w:val="20"/>
              </w:rPr>
              <w:t>実証結果のデータ蓄積・分析</w:t>
            </w:r>
          </w:p>
          <w:p w14:paraId="7B7E1F47" w14:textId="77777777" w:rsidR="001A4ADB" w:rsidRPr="00D612DD" w:rsidRDefault="002D478D" w:rsidP="002D478D">
            <w:pPr>
              <w:spacing w:line="260" w:lineRule="exact"/>
              <w:ind w:left="200" w:hangingChars="100" w:hanging="200"/>
              <w:rPr>
                <w:rFonts w:ascii="游ゴシック" w:eastAsia="游ゴシック" w:hAnsi="游ゴシック" w:cs="Times New Roman"/>
                <w:sz w:val="20"/>
                <w:szCs w:val="20"/>
              </w:rPr>
            </w:pPr>
            <w:r>
              <w:rPr>
                <w:rFonts w:ascii="游ゴシック" w:eastAsia="游ゴシック" w:hAnsi="游ゴシック" w:cs="Times New Roman" w:hint="eastAsia"/>
                <w:sz w:val="20"/>
                <w:szCs w:val="20"/>
              </w:rPr>
              <w:t>・分析結果にもとづく整備計画の策定支援、効果検証の実施</w:t>
            </w:r>
          </w:p>
        </w:tc>
      </w:tr>
    </w:tbl>
    <w:p w14:paraId="2618D6AA" w14:textId="77777777" w:rsidR="00D612DD" w:rsidRDefault="00D612DD" w:rsidP="00182E1A">
      <w:pPr>
        <w:spacing w:line="360" w:lineRule="exact"/>
        <w:rPr>
          <w:rFonts w:ascii="游ゴシック" w:eastAsia="游ゴシック" w:hAnsi="游ゴシック"/>
          <w:sz w:val="22"/>
        </w:rPr>
      </w:pPr>
    </w:p>
    <w:p w14:paraId="21EFEF0F" w14:textId="77777777" w:rsidR="008534CF" w:rsidRPr="00182E1A" w:rsidRDefault="00D612DD" w:rsidP="00182E1A">
      <w:pPr>
        <w:spacing w:line="360" w:lineRule="exact"/>
        <w:rPr>
          <w:rFonts w:ascii="游ゴシック" w:eastAsia="游ゴシック" w:hAnsi="游ゴシック"/>
          <w:sz w:val="22"/>
        </w:rPr>
      </w:pPr>
      <w:r>
        <w:rPr>
          <w:rFonts w:ascii="游ゴシック" w:eastAsia="游ゴシック" w:hAnsi="游ゴシック" w:hint="eastAsia"/>
          <w:sz w:val="22"/>
        </w:rPr>
        <w:t>４</w:t>
      </w:r>
      <w:r w:rsidR="008534CF" w:rsidRPr="00182E1A">
        <w:rPr>
          <w:rFonts w:ascii="游ゴシック" w:eastAsia="游ゴシック" w:hAnsi="游ゴシック" w:hint="eastAsia"/>
          <w:sz w:val="22"/>
        </w:rPr>
        <w:t>．協定書の締結日</w:t>
      </w:r>
    </w:p>
    <w:p w14:paraId="0CB2C7E0" w14:textId="77777777" w:rsidR="008534CF" w:rsidRPr="00182E1A" w:rsidRDefault="00A27326" w:rsidP="00182E1A">
      <w:pPr>
        <w:spacing w:line="360" w:lineRule="exact"/>
        <w:ind w:firstLineChars="100" w:firstLine="220"/>
        <w:rPr>
          <w:rFonts w:ascii="游ゴシック" w:eastAsia="游ゴシック" w:hAnsi="游ゴシック"/>
          <w:sz w:val="22"/>
        </w:rPr>
      </w:pPr>
      <w:r w:rsidRPr="00182E1A">
        <w:rPr>
          <w:rFonts w:ascii="游ゴシック" w:eastAsia="游ゴシック" w:hAnsi="游ゴシック" w:hint="eastAsia"/>
          <w:sz w:val="22"/>
        </w:rPr>
        <w:t>2024</w:t>
      </w:r>
      <w:r w:rsidR="008534CF" w:rsidRPr="00182E1A">
        <w:rPr>
          <w:rFonts w:ascii="游ゴシック" w:eastAsia="游ゴシック" w:hAnsi="游ゴシック" w:hint="eastAsia"/>
          <w:sz w:val="22"/>
        </w:rPr>
        <w:t>年</w:t>
      </w:r>
      <w:r w:rsidRPr="00182E1A">
        <w:rPr>
          <w:rFonts w:ascii="游ゴシック" w:eastAsia="游ゴシック" w:hAnsi="游ゴシック" w:hint="eastAsia"/>
          <w:sz w:val="22"/>
        </w:rPr>
        <w:t>11</w:t>
      </w:r>
      <w:r w:rsidR="008534CF" w:rsidRPr="00182E1A">
        <w:rPr>
          <w:rFonts w:ascii="游ゴシック" w:eastAsia="游ゴシック" w:hAnsi="游ゴシック" w:hint="eastAsia"/>
          <w:sz w:val="22"/>
        </w:rPr>
        <w:t>月</w:t>
      </w:r>
      <w:r w:rsidRPr="00182E1A">
        <w:rPr>
          <w:rFonts w:ascii="游ゴシック" w:eastAsia="游ゴシック" w:hAnsi="游ゴシック" w:hint="eastAsia"/>
          <w:sz w:val="22"/>
        </w:rPr>
        <w:t>29</w:t>
      </w:r>
      <w:r w:rsidR="008534CF" w:rsidRPr="00182E1A">
        <w:rPr>
          <w:rFonts w:ascii="游ゴシック" w:eastAsia="游ゴシック" w:hAnsi="游ゴシック" w:hint="eastAsia"/>
          <w:sz w:val="22"/>
        </w:rPr>
        <w:t>日（</w:t>
      </w:r>
      <w:r w:rsidRPr="00182E1A">
        <w:rPr>
          <w:rFonts w:ascii="游ゴシック" w:eastAsia="游ゴシック" w:hAnsi="游ゴシック" w:hint="eastAsia"/>
          <w:sz w:val="22"/>
        </w:rPr>
        <w:t>金</w:t>
      </w:r>
      <w:r w:rsidR="008534CF" w:rsidRPr="00182E1A">
        <w:rPr>
          <w:rFonts w:ascii="游ゴシック" w:eastAsia="游ゴシック" w:hAnsi="游ゴシック" w:hint="eastAsia"/>
          <w:sz w:val="22"/>
        </w:rPr>
        <w:t>）</w:t>
      </w:r>
    </w:p>
    <w:p w14:paraId="666252FE" w14:textId="77777777" w:rsidR="008F75E3" w:rsidRPr="00001B87" w:rsidRDefault="008F75E3" w:rsidP="00A746CC">
      <w:pPr>
        <w:pStyle w:val="a7"/>
      </w:pPr>
    </w:p>
    <w:p w14:paraId="59670C9A" w14:textId="50F1C6BE" w:rsidR="000A1AA1" w:rsidRDefault="00182E1A" w:rsidP="00A746CC">
      <w:pPr>
        <w:pStyle w:val="a7"/>
      </w:pPr>
      <w:r>
        <w:rPr>
          <w:rFonts w:hint="eastAsia"/>
        </w:rPr>
        <w:t>以　上</w:t>
      </w:r>
    </w:p>
    <w:p w14:paraId="615B5A91" w14:textId="5A7A45C2" w:rsidR="00A746CC" w:rsidRDefault="00A746CC" w:rsidP="00A746CC">
      <w:pPr>
        <w:spacing w:line="360" w:lineRule="exact"/>
        <w:ind w:right="440"/>
        <w:jc w:val="right"/>
        <w:rPr>
          <w:rFonts w:asciiTheme="majorEastAsia" w:eastAsiaTheme="majorEastAsia" w:hAnsiTheme="majorEastAsia"/>
          <w:sz w:val="22"/>
        </w:rPr>
      </w:pPr>
    </w:p>
    <w:p w14:paraId="1FD30197" w14:textId="77777777" w:rsidR="00001B87" w:rsidRPr="00182E1A" w:rsidRDefault="00001B87" w:rsidP="00A746CC">
      <w:pPr>
        <w:spacing w:line="360" w:lineRule="exact"/>
        <w:ind w:right="440"/>
        <w:jc w:val="right"/>
        <w:rPr>
          <w:rFonts w:asciiTheme="majorEastAsia" w:eastAsiaTheme="majorEastAsia" w:hAnsiTheme="majorEastAsia" w:hint="eastAsia"/>
          <w:sz w:val="22"/>
        </w:rPr>
      </w:pPr>
      <w:bookmarkStart w:id="2" w:name="_GoBack"/>
      <w:bookmarkEnd w:id="2"/>
    </w:p>
    <w:p w14:paraId="5DD6BD7B" w14:textId="14E33F14" w:rsidR="000A1AA1" w:rsidRDefault="000A1AA1" w:rsidP="00182E1A">
      <w:pPr>
        <w:pStyle w:val="a7"/>
        <w:spacing w:line="360" w:lineRule="exact"/>
        <w:rPr>
          <w:sz w:val="24"/>
        </w:rPr>
      </w:pPr>
    </w:p>
    <w:p w14:paraId="6EE00A67" w14:textId="07E95884" w:rsidR="005C2039" w:rsidRDefault="005C2039" w:rsidP="00182E1A">
      <w:pPr>
        <w:pStyle w:val="a7"/>
        <w:spacing w:line="360" w:lineRule="exact"/>
        <w:rPr>
          <w:sz w:val="24"/>
        </w:rPr>
      </w:pPr>
    </w:p>
    <w:p w14:paraId="54F92F0D" w14:textId="6CF7A759" w:rsidR="005B7550" w:rsidRPr="001C0CE0" w:rsidRDefault="008F75E3" w:rsidP="005B7550">
      <w:pPr>
        <w:pStyle w:val="a7"/>
        <w:spacing w:line="360" w:lineRule="exact"/>
        <w:jc w:val="left"/>
        <w:rPr>
          <w:sz w:val="24"/>
        </w:rPr>
      </w:pPr>
      <w:r w:rsidRPr="00182E1A">
        <w:rPr>
          <w:rFonts w:asciiTheme="majorEastAsia" w:eastAsiaTheme="majorEastAsia" w:hAnsiTheme="majorEastAsia"/>
          <w:noProof/>
          <w:sz w:val="22"/>
        </w:rPr>
        <w:lastRenderedPageBreak/>
        <mc:AlternateContent>
          <mc:Choice Requires="wps">
            <w:drawing>
              <wp:anchor distT="45720" distB="45720" distL="114300" distR="114300" simplePos="0" relativeHeight="251659264" behindDoc="0" locked="0" layoutInCell="1" allowOverlap="1" wp14:anchorId="38E0C037" wp14:editId="73DBED4D">
                <wp:simplePos x="0" y="0"/>
                <wp:positionH relativeFrom="page">
                  <wp:align>center</wp:align>
                </wp:positionH>
                <wp:positionV relativeFrom="paragraph">
                  <wp:posOffset>141890</wp:posOffset>
                </wp:positionV>
                <wp:extent cx="3976370" cy="2797810"/>
                <wp:effectExtent l="0" t="0" r="24130" b="2159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6370" cy="2797810"/>
                        </a:xfrm>
                        <a:prstGeom prst="rect">
                          <a:avLst/>
                        </a:prstGeom>
                        <a:solidFill>
                          <a:srgbClr val="FFFFFF"/>
                        </a:solidFill>
                        <a:ln w="9525">
                          <a:solidFill>
                            <a:srgbClr val="000000"/>
                          </a:solidFill>
                          <a:miter lim="800000"/>
                          <a:headEnd/>
                          <a:tailEnd/>
                        </a:ln>
                      </wps:spPr>
                      <wps:txbx>
                        <w:txbxContent>
                          <w:p w14:paraId="2E0BE1F2" w14:textId="77777777" w:rsidR="000A1AA1" w:rsidRDefault="000A1AA1" w:rsidP="00A746CC">
                            <w:pPr>
                              <w:spacing w:line="280" w:lineRule="exact"/>
                              <w:jc w:val="center"/>
                              <w:rPr>
                                <w:rFonts w:ascii="游ゴシック" w:eastAsia="游ゴシック" w:hAnsi="游ゴシック"/>
                              </w:rPr>
                            </w:pPr>
                            <w:r w:rsidRPr="00A746CC">
                              <w:rPr>
                                <w:rFonts w:ascii="游ゴシック" w:eastAsia="游ゴシック" w:hAnsi="游ゴシック" w:hint="eastAsia"/>
                              </w:rPr>
                              <w:t>【本件ニュースリリースに関するお問合せ先】</w:t>
                            </w:r>
                          </w:p>
                          <w:p w14:paraId="18E7DD74" w14:textId="77777777" w:rsidR="00A746CC" w:rsidRDefault="00A746CC" w:rsidP="00A746CC">
                            <w:pPr>
                              <w:spacing w:line="280" w:lineRule="exact"/>
                              <w:jc w:val="center"/>
                              <w:rPr>
                                <w:rFonts w:ascii="游ゴシック" w:eastAsia="游ゴシック" w:hAnsi="游ゴシック"/>
                              </w:rPr>
                            </w:pPr>
                          </w:p>
                          <w:p w14:paraId="12276B22" w14:textId="72BE0A1E" w:rsidR="00A746CC" w:rsidRPr="002C2975" w:rsidRDefault="00A746CC" w:rsidP="002C2975">
                            <w:pPr>
                              <w:spacing w:line="280" w:lineRule="exact"/>
                              <w:ind w:firstLineChars="100" w:firstLine="210"/>
                              <w:jc w:val="left"/>
                              <w:rPr>
                                <w:rFonts w:ascii="游ゴシック" w:eastAsia="游ゴシック" w:hAnsi="游ゴシック" w:cs="Times New Roman"/>
                                <w:color w:val="000000" w:themeColor="text1"/>
                                <w:szCs w:val="24"/>
                              </w:rPr>
                            </w:pPr>
                            <w:r w:rsidRPr="002C2975">
                              <w:rPr>
                                <w:rFonts w:ascii="游ゴシック" w:eastAsia="游ゴシック" w:hAnsi="游ゴシック" w:cs="Times New Roman" w:hint="eastAsia"/>
                                <w:color w:val="000000" w:themeColor="text1"/>
                                <w:szCs w:val="24"/>
                              </w:rPr>
                              <w:t xml:space="preserve">■紫波町　</w:t>
                            </w:r>
                            <w:r w:rsidR="002C2975" w:rsidRPr="002C2975">
                              <w:rPr>
                                <w:rFonts w:ascii="游ゴシック" w:eastAsia="游ゴシック" w:hAnsi="游ゴシック" w:cs="Times New Roman" w:hint="eastAsia"/>
                                <w:color w:val="000000" w:themeColor="text1"/>
                                <w:szCs w:val="24"/>
                              </w:rPr>
                              <w:t>建設部 土木課 建設企画係</w:t>
                            </w:r>
                          </w:p>
                          <w:p w14:paraId="0D45AF7A" w14:textId="27DBB5DE" w:rsidR="00A746CC" w:rsidRPr="002C2975" w:rsidRDefault="00A746CC" w:rsidP="002C2975">
                            <w:pPr>
                              <w:spacing w:line="280" w:lineRule="exact"/>
                              <w:ind w:firstLineChars="200" w:firstLine="420"/>
                              <w:jc w:val="left"/>
                              <w:rPr>
                                <w:rFonts w:ascii="游ゴシック" w:eastAsia="游ゴシック" w:hAnsi="游ゴシック" w:cs="Times New Roman"/>
                                <w:color w:val="000000" w:themeColor="text1"/>
                                <w:szCs w:val="24"/>
                              </w:rPr>
                            </w:pPr>
                            <w:r w:rsidRPr="002C2975">
                              <w:rPr>
                                <w:rFonts w:ascii="游ゴシック" w:eastAsia="游ゴシック" w:hAnsi="游ゴシック" w:cs="Times New Roman" w:hint="eastAsia"/>
                                <w:color w:val="000000" w:themeColor="text1"/>
                                <w:szCs w:val="24"/>
                              </w:rPr>
                              <w:t xml:space="preserve">電話　</w:t>
                            </w:r>
                            <w:r w:rsidR="002C2975" w:rsidRPr="002C2975">
                              <w:rPr>
                                <w:rFonts w:ascii="游ゴシック" w:eastAsia="游ゴシック" w:hAnsi="游ゴシック" w:cs="Times New Roman"/>
                                <w:color w:val="000000" w:themeColor="text1"/>
                                <w:szCs w:val="24"/>
                              </w:rPr>
                              <w:t>019-672-6889</w:t>
                            </w:r>
                          </w:p>
                          <w:p w14:paraId="456990AB" w14:textId="45217B86" w:rsidR="00A746CC" w:rsidRPr="002C2975" w:rsidRDefault="00A746CC" w:rsidP="002C2975">
                            <w:pPr>
                              <w:spacing w:line="280" w:lineRule="exact"/>
                              <w:ind w:firstLineChars="200" w:firstLine="420"/>
                              <w:jc w:val="left"/>
                              <w:rPr>
                                <w:rFonts w:ascii="游ゴシック" w:eastAsia="游ゴシック" w:hAnsi="游ゴシック" w:cs="Times New Roman"/>
                                <w:color w:val="000000" w:themeColor="text1"/>
                                <w:szCs w:val="24"/>
                              </w:rPr>
                            </w:pPr>
                            <w:r w:rsidRPr="002C2975">
                              <w:rPr>
                                <w:rFonts w:ascii="游ゴシック" w:eastAsia="游ゴシック" w:hAnsi="游ゴシック" w:cs="Times New Roman" w:hint="eastAsia"/>
                                <w:color w:val="000000" w:themeColor="text1"/>
                                <w:szCs w:val="24"/>
                              </w:rPr>
                              <w:t>MAIL：</w:t>
                            </w:r>
                            <w:r w:rsidR="002C2975" w:rsidRPr="002C2975">
                              <w:rPr>
                                <w:rFonts w:ascii="游ゴシック" w:eastAsia="游ゴシック" w:hAnsi="游ゴシック" w:cs="Times New Roman"/>
                                <w:color w:val="000000" w:themeColor="text1"/>
                                <w:szCs w:val="24"/>
                              </w:rPr>
                              <w:t>doboku@town.shiwa.iwate.jp</w:t>
                            </w:r>
                          </w:p>
                          <w:p w14:paraId="7DDFD68B" w14:textId="77777777" w:rsidR="00A746CC" w:rsidRPr="002C2975" w:rsidRDefault="00A746CC" w:rsidP="002C2975">
                            <w:pPr>
                              <w:spacing w:beforeLines="20" w:before="72" w:line="280" w:lineRule="exact"/>
                              <w:ind w:firstLineChars="100" w:firstLine="210"/>
                              <w:jc w:val="left"/>
                              <w:rPr>
                                <w:rFonts w:ascii="游ゴシック" w:eastAsia="游ゴシック" w:hAnsi="游ゴシック" w:cs="Times New Roman"/>
                                <w:color w:val="000000" w:themeColor="text1"/>
                                <w:szCs w:val="24"/>
                              </w:rPr>
                            </w:pPr>
                            <w:r w:rsidRPr="002C2975">
                              <w:rPr>
                                <w:rFonts w:ascii="游ゴシック" w:eastAsia="游ゴシック" w:hAnsi="游ゴシック" w:cs="Times New Roman" w:hint="eastAsia"/>
                                <w:color w:val="000000" w:themeColor="text1"/>
                                <w:szCs w:val="24"/>
                              </w:rPr>
                              <w:t>■株式会社岩手銀行　フロンティア事業室</w:t>
                            </w:r>
                          </w:p>
                          <w:p w14:paraId="0F369E51" w14:textId="77777777" w:rsidR="00A746CC" w:rsidRPr="002C2975" w:rsidRDefault="00A746CC" w:rsidP="002C2975">
                            <w:pPr>
                              <w:spacing w:line="280" w:lineRule="exact"/>
                              <w:ind w:firstLineChars="200" w:firstLine="420"/>
                              <w:jc w:val="left"/>
                              <w:rPr>
                                <w:rFonts w:ascii="游ゴシック" w:eastAsia="游ゴシック" w:hAnsi="游ゴシック" w:cs="Times New Roman"/>
                                <w:color w:val="000000" w:themeColor="text1"/>
                                <w:szCs w:val="24"/>
                              </w:rPr>
                            </w:pPr>
                            <w:r w:rsidRPr="002C2975">
                              <w:rPr>
                                <w:rFonts w:ascii="游ゴシック" w:eastAsia="游ゴシック" w:hAnsi="游ゴシック" w:cs="Times New Roman" w:hint="eastAsia"/>
                                <w:color w:val="000000" w:themeColor="text1"/>
                                <w:szCs w:val="24"/>
                              </w:rPr>
                              <w:t>電話　019-623-1111（代表）</w:t>
                            </w:r>
                          </w:p>
                          <w:p w14:paraId="3D643ACE" w14:textId="2D8580AA" w:rsidR="005C2039" w:rsidRPr="002C2975" w:rsidRDefault="005C2039" w:rsidP="002C2975">
                            <w:pPr>
                              <w:spacing w:line="280" w:lineRule="exact"/>
                              <w:ind w:firstLineChars="200" w:firstLine="420"/>
                              <w:jc w:val="left"/>
                              <w:rPr>
                                <w:rFonts w:ascii="游ゴシック" w:eastAsia="游ゴシック" w:hAnsi="游ゴシック" w:cs="Times New Roman"/>
                                <w:color w:val="000000" w:themeColor="text1"/>
                                <w:szCs w:val="24"/>
                              </w:rPr>
                            </w:pPr>
                            <w:r w:rsidRPr="002C2975">
                              <w:rPr>
                                <w:rFonts w:ascii="游ゴシック" w:eastAsia="游ゴシック" w:hAnsi="游ゴシック" w:cs="Times New Roman" w:hint="eastAsia"/>
                                <w:color w:val="000000" w:themeColor="text1"/>
                                <w:szCs w:val="24"/>
                              </w:rPr>
                              <w:t>MAIL：</w:t>
                            </w:r>
                            <w:r w:rsidR="002C2975" w:rsidRPr="002C2975">
                              <w:rPr>
                                <w:rFonts w:ascii="游ゴシック" w:eastAsia="游ゴシック" w:hAnsi="游ゴシック" w:cs="Times New Roman"/>
                                <w:color w:val="000000" w:themeColor="text1"/>
                                <w:szCs w:val="24"/>
                              </w:rPr>
                              <w:t>ibk</w:t>
                            </w:r>
                            <w:r w:rsidR="002C2975" w:rsidRPr="002C2975">
                              <w:rPr>
                                <w:rFonts w:ascii="游ゴシック" w:eastAsia="游ゴシック" w:hAnsi="游ゴシック" w:cs="Times New Roman" w:hint="eastAsia"/>
                                <w:color w:val="000000" w:themeColor="text1"/>
                                <w:szCs w:val="24"/>
                              </w:rPr>
                              <w:t>73901@</w:t>
                            </w:r>
                            <w:r w:rsidR="002C2975" w:rsidRPr="002C2975">
                              <w:rPr>
                                <w:rFonts w:ascii="游ゴシック" w:eastAsia="游ゴシック" w:hAnsi="游ゴシック" w:cs="Times New Roman"/>
                                <w:color w:val="000000" w:themeColor="text1"/>
                                <w:szCs w:val="24"/>
                              </w:rPr>
                              <w:t>iwatebank</w:t>
                            </w:r>
                            <w:r w:rsidR="002C2975" w:rsidRPr="002C2975">
                              <w:rPr>
                                <w:rFonts w:ascii="游ゴシック" w:eastAsia="游ゴシック" w:hAnsi="游ゴシック" w:cs="Times New Roman" w:hint="eastAsia"/>
                                <w:color w:val="000000" w:themeColor="text1"/>
                                <w:szCs w:val="24"/>
                              </w:rPr>
                              <w:t>.</w:t>
                            </w:r>
                            <w:r w:rsidR="002C2975" w:rsidRPr="002C2975">
                              <w:rPr>
                                <w:rFonts w:ascii="游ゴシック" w:eastAsia="游ゴシック" w:hAnsi="游ゴシック" w:cs="Times New Roman"/>
                                <w:color w:val="000000" w:themeColor="text1"/>
                                <w:szCs w:val="24"/>
                              </w:rPr>
                              <w:t>co</w:t>
                            </w:r>
                            <w:r w:rsidR="002C2975" w:rsidRPr="002C2975">
                              <w:rPr>
                                <w:rFonts w:ascii="游ゴシック" w:eastAsia="游ゴシック" w:hAnsi="游ゴシック" w:cs="Times New Roman" w:hint="eastAsia"/>
                                <w:color w:val="000000" w:themeColor="text1"/>
                                <w:szCs w:val="24"/>
                              </w:rPr>
                              <w:t>.jp</w:t>
                            </w:r>
                          </w:p>
                          <w:p w14:paraId="4930BF36" w14:textId="2D2B0985" w:rsidR="00A746CC" w:rsidRPr="002C2975" w:rsidRDefault="00A746CC" w:rsidP="002C2975">
                            <w:pPr>
                              <w:spacing w:beforeLines="20" w:before="72" w:line="280" w:lineRule="exact"/>
                              <w:ind w:firstLineChars="100" w:firstLine="210"/>
                              <w:jc w:val="left"/>
                              <w:rPr>
                                <w:rFonts w:ascii="游ゴシック" w:eastAsia="游ゴシック" w:hAnsi="游ゴシック" w:cs="Times New Roman"/>
                                <w:color w:val="000000" w:themeColor="text1"/>
                                <w:szCs w:val="24"/>
                              </w:rPr>
                            </w:pPr>
                            <w:r w:rsidRPr="002C2975">
                              <w:rPr>
                                <w:rFonts w:ascii="游ゴシック" w:eastAsia="游ゴシック" w:hAnsi="游ゴシック" w:cs="Times New Roman" w:hint="eastAsia"/>
                                <w:color w:val="000000" w:themeColor="text1"/>
                                <w:szCs w:val="24"/>
                              </w:rPr>
                              <w:t xml:space="preserve">■東日本電信電話株式会社岩手支店　</w:t>
                            </w:r>
                            <w:r w:rsidR="00A848F5" w:rsidRPr="002C2975">
                              <w:rPr>
                                <w:rFonts w:ascii="游ゴシック" w:eastAsia="游ゴシック" w:hAnsi="游ゴシック" w:cs="Times New Roman" w:hint="eastAsia"/>
                                <w:color w:val="000000" w:themeColor="text1"/>
                                <w:szCs w:val="24"/>
                              </w:rPr>
                              <w:t>企画総務部</w:t>
                            </w:r>
                          </w:p>
                          <w:p w14:paraId="6E24544E" w14:textId="1A787B81" w:rsidR="00A746CC" w:rsidRPr="002C2975" w:rsidRDefault="00A746CC" w:rsidP="002C2975">
                            <w:pPr>
                              <w:spacing w:line="280" w:lineRule="exact"/>
                              <w:ind w:firstLineChars="200" w:firstLine="420"/>
                              <w:jc w:val="left"/>
                              <w:rPr>
                                <w:rFonts w:ascii="游ゴシック" w:eastAsia="游ゴシック" w:hAnsi="游ゴシック" w:cs="Times New Roman"/>
                                <w:color w:val="000000" w:themeColor="text1"/>
                                <w:szCs w:val="24"/>
                              </w:rPr>
                            </w:pPr>
                            <w:r w:rsidRPr="002C2975">
                              <w:rPr>
                                <w:rFonts w:ascii="游ゴシック" w:eastAsia="游ゴシック" w:hAnsi="游ゴシック" w:cs="Times New Roman" w:hint="eastAsia"/>
                                <w:color w:val="000000" w:themeColor="text1"/>
                                <w:szCs w:val="24"/>
                              </w:rPr>
                              <w:t>電話  019-</w:t>
                            </w:r>
                            <w:r w:rsidR="00A848F5" w:rsidRPr="002C2975">
                              <w:rPr>
                                <w:rFonts w:ascii="游ゴシック" w:eastAsia="游ゴシック" w:hAnsi="游ゴシック" w:cs="Times New Roman" w:hint="eastAsia"/>
                                <w:color w:val="000000" w:themeColor="text1"/>
                                <w:szCs w:val="24"/>
                              </w:rPr>
                              <w:t>625-4443</w:t>
                            </w:r>
                          </w:p>
                          <w:p w14:paraId="02C31E70" w14:textId="77777777" w:rsidR="00A746CC" w:rsidRPr="002C2975" w:rsidRDefault="00A746CC" w:rsidP="002C2975">
                            <w:pPr>
                              <w:spacing w:line="280" w:lineRule="exact"/>
                              <w:ind w:firstLineChars="100" w:firstLine="210"/>
                              <w:jc w:val="left"/>
                              <w:rPr>
                                <w:rFonts w:ascii="游ゴシック" w:eastAsia="游ゴシック" w:hAnsi="游ゴシック" w:cs="Times New Roman"/>
                                <w:color w:val="000000" w:themeColor="text1"/>
                                <w:szCs w:val="24"/>
                              </w:rPr>
                            </w:pPr>
                            <w:r w:rsidRPr="002C2975">
                              <w:rPr>
                                <w:rFonts w:ascii="游ゴシック" w:eastAsia="游ゴシック" w:hAnsi="游ゴシック" w:cs="Times New Roman" w:hint="eastAsia"/>
                                <w:color w:val="000000" w:themeColor="text1"/>
                                <w:szCs w:val="24"/>
                              </w:rPr>
                              <w:t xml:space="preserve">　MAIL：iwate-kouhou-gm@east.ntt.co.jp</w:t>
                            </w:r>
                          </w:p>
                          <w:p w14:paraId="19E9AF42" w14:textId="77777777" w:rsidR="00E70EA7" w:rsidRPr="002C2975" w:rsidRDefault="00A746CC" w:rsidP="002C2975">
                            <w:pPr>
                              <w:spacing w:beforeLines="20" w:before="72" w:line="280" w:lineRule="exact"/>
                              <w:ind w:firstLineChars="100" w:firstLine="210"/>
                              <w:jc w:val="left"/>
                              <w:rPr>
                                <w:rFonts w:ascii="游ゴシック" w:eastAsia="游ゴシック" w:hAnsi="游ゴシック"/>
                                <w:color w:val="000000" w:themeColor="text1"/>
                              </w:rPr>
                            </w:pPr>
                            <w:r w:rsidRPr="002C2975">
                              <w:rPr>
                                <w:rFonts w:ascii="游ゴシック" w:eastAsia="游ゴシック" w:hAnsi="游ゴシック" w:cs="Times New Roman" w:hint="eastAsia"/>
                                <w:color w:val="000000" w:themeColor="text1"/>
                                <w:szCs w:val="24"/>
                              </w:rPr>
                              <w:t>■</w:t>
                            </w:r>
                            <w:r w:rsidR="00E70EA7" w:rsidRPr="002C2975">
                              <w:rPr>
                                <w:rFonts w:ascii="游ゴシック" w:eastAsia="游ゴシック" w:hAnsi="游ゴシック"/>
                                <w:color w:val="000000" w:themeColor="text1"/>
                              </w:rPr>
                              <w:t xml:space="preserve">株式会社エヌ・ティ・ティ エムイー </w:t>
                            </w:r>
                          </w:p>
                          <w:p w14:paraId="54292510" w14:textId="47DD8FFD" w:rsidR="00E70EA7" w:rsidRPr="002C2975" w:rsidRDefault="00E70EA7" w:rsidP="002C2975">
                            <w:pPr>
                              <w:spacing w:line="280" w:lineRule="exact"/>
                              <w:ind w:firstLineChars="300" w:firstLine="630"/>
                              <w:jc w:val="left"/>
                              <w:rPr>
                                <w:rFonts w:ascii="游ゴシック" w:eastAsia="游ゴシック" w:hAnsi="游ゴシック"/>
                                <w:color w:val="000000" w:themeColor="text1"/>
                              </w:rPr>
                            </w:pPr>
                            <w:r w:rsidRPr="002C2975">
                              <w:rPr>
                                <w:rFonts w:ascii="游ゴシック" w:eastAsia="游ゴシック" w:hAnsi="游ゴシック"/>
                                <w:color w:val="000000" w:themeColor="text1"/>
                              </w:rPr>
                              <w:t>経営企画部 経営企画部門 広報担当 </w:t>
                            </w:r>
                          </w:p>
                          <w:p w14:paraId="497FBBE4" w14:textId="77777777" w:rsidR="00E70EA7" w:rsidRPr="002C2975" w:rsidRDefault="00E70EA7" w:rsidP="002C2975">
                            <w:pPr>
                              <w:spacing w:line="280" w:lineRule="exact"/>
                              <w:ind w:firstLineChars="200" w:firstLine="420"/>
                              <w:jc w:val="left"/>
                              <w:rPr>
                                <w:rFonts w:ascii="游ゴシック" w:eastAsia="游ゴシック" w:hAnsi="游ゴシック" w:cs="Times New Roman"/>
                                <w:color w:val="000000" w:themeColor="text1"/>
                                <w:szCs w:val="24"/>
                              </w:rPr>
                            </w:pPr>
                            <w:r w:rsidRPr="002C2975">
                              <w:rPr>
                                <w:rFonts w:ascii="游ゴシック" w:eastAsia="游ゴシック" w:hAnsi="游ゴシック" w:cs="Times New Roman"/>
                                <w:color w:val="000000" w:themeColor="text1"/>
                                <w:szCs w:val="24"/>
                              </w:rPr>
                              <w:t>電話：03-3985-2121</w:t>
                            </w:r>
                          </w:p>
                          <w:p w14:paraId="4457F4F1" w14:textId="77777777" w:rsidR="00E70EA7" w:rsidRPr="00E70EA7" w:rsidRDefault="00E70EA7" w:rsidP="00E70EA7">
                            <w:pPr>
                              <w:spacing w:beforeLines="20" w:before="72" w:line="280" w:lineRule="exact"/>
                              <w:ind w:firstLineChars="200" w:firstLine="420"/>
                              <w:jc w:val="left"/>
                              <w:rPr>
                                <w:rFonts w:ascii="游ゴシック" w:eastAsia="游ゴシック" w:hAnsi="游ゴシック" w:cs="Times New Roman"/>
                                <w:color w:val="FF0000"/>
                                <w:szCs w:val="24"/>
                              </w:rPr>
                            </w:pPr>
                            <w:r w:rsidRPr="00E70EA7">
                              <w:rPr>
                                <w:rFonts w:ascii="游ゴシック" w:eastAsia="游ゴシック" w:hAnsi="游ゴシック" w:cs="Times New Roman"/>
                                <w:color w:val="FF0000"/>
                                <w:szCs w:val="24"/>
                              </w:rPr>
                              <w:t>MAIL：koho-nttme-gm@east.ntt.co.jp</w:t>
                            </w:r>
                          </w:p>
                          <w:p w14:paraId="70B4A97B" w14:textId="7D5C9697" w:rsidR="00222141" w:rsidRPr="00A746CC" w:rsidRDefault="00222141" w:rsidP="00E70EA7">
                            <w:pPr>
                              <w:spacing w:beforeLines="20" w:before="72" w:line="280" w:lineRule="exact"/>
                              <w:ind w:firstLineChars="100" w:firstLine="210"/>
                              <w:jc w:val="left"/>
                              <w:rPr>
                                <w:rFonts w:ascii="游ゴシック" w:eastAsia="游ゴシック" w:hAnsi="游ゴシック"/>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E0C037" id="_x0000_t202" coordsize="21600,21600" o:spt="202" path="m,l,21600r21600,l21600,xe">
                <v:stroke joinstyle="miter"/>
                <v:path gradientshapeok="t" o:connecttype="rect"/>
              </v:shapetype>
              <v:shape id="テキスト ボックス 2" o:spid="_x0000_s1027" type="#_x0000_t202" style="position:absolute;margin-left:0;margin-top:11.15pt;width:313.1pt;height:220.3pt;z-index:25165926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">
                <v:textbox>
                  <w:txbxContent>
                    <w:p w14:paraId="2E0BE1F2" w14:textId="77777777" w:rsidR="000A1AA1" w:rsidRDefault="000A1AA1" w:rsidP="00A746CC">
                      <w:pPr>
                        <w:spacing w:line="280" w:lineRule="exact"/>
                        <w:jc w:val="center"/>
                        <w:rPr>
                          <w:rFonts w:ascii="游ゴシック" w:eastAsia="游ゴシック" w:hAnsi="游ゴシック"/>
                        </w:rPr>
                      </w:pPr>
                      <w:r w:rsidRPr="00A746CC">
                        <w:rPr>
                          <w:rFonts w:ascii="游ゴシック" w:eastAsia="游ゴシック" w:hAnsi="游ゴシック" w:hint="eastAsia"/>
                        </w:rPr>
                        <w:t>【本件ニュースリリースに関するお問合せ先】</w:t>
                      </w:r>
                    </w:p>
                    <w:p w14:paraId="18E7DD74" w14:textId="77777777" w:rsidR="00A746CC" w:rsidRDefault="00A746CC" w:rsidP="00A746CC">
                      <w:pPr>
                        <w:spacing w:line="280" w:lineRule="exact"/>
                        <w:jc w:val="center"/>
                        <w:rPr>
                          <w:rFonts w:ascii="游ゴシック" w:eastAsia="游ゴシック" w:hAnsi="游ゴシック"/>
                        </w:rPr>
                      </w:pPr>
                    </w:p>
                    <w:p w14:paraId="12276B22" w14:textId="72BE0A1E" w:rsidR="00A746CC" w:rsidRPr="002C2975" w:rsidRDefault="00A746CC" w:rsidP="002C2975">
                      <w:pPr>
                        <w:spacing w:line="280" w:lineRule="exact"/>
                        <w:ind w:firstLineChars="100" w:firstLine="210"/>
                        <w:jc w:val="left"/>
                        <w:rPr>
                          <w:rFonts w:ascii="游ゴシック" w:eastAsia="游ゴシック" w:hAnsi="游ゴシック" w:cs="Times New Roman"/>
                          <w:color w:val="000000" w:themeColor="text1"/>
                          <w:szCs w:val="24"/>
                        </w:rPr>
                      </w:pPr>
                      <w:r w:rsidRPr="002C2975">
                        <w:rPr>
                          <w:rFonts w:ascii="游ゴシック" w:eastAsia="游ゴシック" w:hAnsi="游ゴシック" w:cs="Times New Roman" w:hint="eastAsia"/>
                          <w:color w:val="000000" w:themeColor="text1"/>
                          <w:szCs w:val="24"/>
                        </w:rPr>
                        <w:t xml:space="preserve">■紫波町　</w:t>
                      </w:r>
                      <w:r w:rsidR="002C2975" w:rsidRPr="002C2975">
                        <w:rPr>
                          <w:rFonts w:ascii="游ゴシック" w:eastAsia="游ゴシック" w:hAnsi="游ゴシック" w:cs="Times New Roman" w:hint="eastAsia"/>
                          <w:color w:val="000000" w:themeColor="text1"/>
                          <w:szCs w:val="24"/>
                        </w:rPr>
                        <w:t>建設部 土木課 建設企画係</w:t>
                      </w:r>
                    </w:p>
                    <w:p w14:paraId="0D45AF7A" w14:textId="27DBB5DE" w:rsidR="00A746CC" w:rsidRPr="002C2975" w:rsidRDefault="00A746CC" w:rsidP="002C2975">
                      <w:pPr>
                        <w:spacing w:line="280" w:lineRule="exact"/>
                        <w:ind w:firstLineChars="200" w:firstLine="420"/>
                        <w:jc w:val="left"/>
                        <w:rPr>
                          <w:rFonts w:ascii="游ゴシック" w:eastAsia="游ゴシック" w:hAnsi="游ゴシック" w:cs="Times New Roman"/>
                          <w:color w:val="000000" w:themeColor="text1"/>
                          <w:szCs w:val="24"/>
                        </w:rPr>
                      </w:pPr>
                      <w:r w:rsidRPr="002C2975">
                        <w:rPr>
                          <w:rFonts w:ascii="游ゴシック" w:eastAsia="游ゴシック" w:hAnsi="游ゴシック" w:cs="Times New Roman" w:hint="eastAsia"/>
                          <w:color w:val="000000" w:themeColor="text1"/>
                          <w:szCs w:val="24"/>
                        </w:rPr>
                        <w:t xml:space="preserve">電話　</w:t>
                      </w:r>
                      <w:r w:rsidR="002C2975" w:rsidRPr="002C2975">
                        <w:rPr>
                          <w:rFonts w:ascii="游ゴシック" w:eastAsia="游ゴシック" w:hAnsi="游ゴシック" w:cs="Times New Roman"/>
                          <w:color w:val="000000" w:themeColor="text1"/>
                          <w:szCs w:val="24"/>
                        </w:rPr>
                        <w:t>019-672-6889</w:t>
                      </w:r>
                    </w:p>
                    <w:p w14:paraId="456990AB" w14:textId="45217B86" w:rsidR="00A746CC" w:rsidRPr="002C2975" w:rsidRDefault="00A746CC" w:rsidP="002C2975">
                      <w:pPr>
                        <w:spacing w:line="280" w:lineRule="exact"/>
                        <w:ind w:firstLineChars="200" w:firstLine="420"/>
                        <w:jc w:val="left"/>
                        <w:rPr>
                          <w:rFonts w:ascii="游ゴシック" w:eastAsia="游ゴシック" w:hAnsi="游ゴシック" w:cs="Times New Roman"/>
                          <w:color w:val="000000" w:themeColor="text1"/>
                          <w:szCs w:val="24"/>
                        </w:rPr>
                      </w:pPr>
                      <w:r w:rsidRPr="002C2975">
                        <w:rPr>
                          <w:rFonts w:ascii="游ゴシック" w:eastAsia="游ゴシック" w:hAnsi="游ゴシック" w:cs="Times New Roman" w:hint="eastAsia"/>
                          <w:color w:val="000000" w:themeColor="text1"/>
                          <w:szCs w:val="24"/>
                        </w:rPr>
                        <w:t>MAIL：</w:t>
                      </w:r>
                      <w:r w:rsidR="002C2975" w:rsidRPr="002C2975">
                        <w:rPr>
                          <w:rFonts w:ascii="游ゴシック" w:eastAsia="游ゴシック" w:hAnsi="游ゴシック" w:cs="Times New Roman"/>
                          <w:color w:val="000000" w:themeColor="text1"/>
                          <w:szCs w:val="24"/>
                        </w:rPr>
                        <w:t>doboku@town.shiwa.iwate.jp</w:t>
                      </w:r>
                    </w:p>
                    <w:p w14:paraId="7DDFD68B" w14:textId="77777777" w:rsidR="00A746CC" w:rsidRPr="002C2975" w:rsidRDefault="00A746CC" w:rsidP="002C2975">
                      <w:pPr>
                        <w:spacing w:beforeLines="20" w:before="72" w:line="280" w:lineRule="exact"/>
                        <w:ind w:firstLineChars="100" w:firstLine="210"/>
                        <w:jc w:val="left"/>
                        <w:rPr>
                          <w:rFonts w:ascii="游ゴシック" w:eastAsia="游ゴシック" w:hAnsi="游ゴシック" w:cs="Times New Roman"/>
                          <w:color w:val="000000" w:themeColor="text1"/>
                          <w:szCs w:val="24"/>
                        </w:rPr>
                      </w:pPr>
                      <w:r w:rsidRPr="002C2975">
                        <w:rPr>
                          <w:rFonts w:ascii="游ゴシック" w:eastAsia="游ゴシック" w:hAnsi="游ゴシック" w:cs="Times New Roman" w:hint="eastAsia"/>
                          <w:color w:val="000000" w:themeColor="text1"/>
                          <w:szCs w:val="24"/>
                        </w:rPr>
                        <w:t>■株式会社岩手銀行　フロンティア事業室</w:t>
                      </w:r>
                    </w:p>
                    <w:p w14:paraId="0F369E51" w14:textId="77777777" w:rsidR="00A746CC" w:rsidRPr="002C2975" w:rsidRDefault="00A746CC" w:rsidP="002C2975">
                      <w:pPr>
                        <w:spacing w:line="280" w:lineRule="exact"/>
                        <w:ind w:firstLineChars="200" w:firstLine="420"/>
                        <w:jc w:val="left"/>
                        <w:rPr>
                          <w:rFonts w:ascii="游ゴシック" w:eastAsia="游ゴシック" w:hAnsi="游ゴシック" w:cs="Times New Roman"/>
                          <w:color w:val="000000" w:themeColor="text1"/>
                          <w:szCs w:val="24"/>
                        </w:rPr>
                      </w:pPr>
                      <w:r w:rsidRPr="002C2975">
                        <w:rPr>
                          <w:rFonts w:ascii="游ゴシック" w:eastAsia="游ゴシック" w:hAnsi="游ゴシック" w:cs="Times New Roman" w:hint="eastAsia"/>
                          <w:color w:val="000000" w:themeColor="text1"/>
                          <w:szCs w:val="24"/>
                        </w:rPr>
                        <w:t>電話　019-623-1111（代表）</w:t>
                      </w:r>
                    </w:p>
                    <w:p w14:paraId="3D643ACE" w14:textId="2D8580AA" w:rsidR="005C2039" w:rsidRPr="002C2975" w:rsidRDefault="005C2039" w:rsidP="002C2975">
                      <w:pPr>
                        <w:spacing w:line="280" w:lineRule="exact"/>
                        <w:ind w:firstLineChars="200" w:firstLine="420"/>
                        <w:jc w:val="left"/>
                        <w:rPr>
                          <w:rFonts w:ascii="游ゴシック" w:eastAsia="游ゴシック" w:hAnsi="游ゴシック" w:cs="Times New Roman" w:hint="eastAsia"/>
                          <w:color w:val="000000" w:themeColor="text1"/>
                          <w:szCs w:val="24"/>
                        </w:rPr>
                      </w:pPr>
                      <w:r w:rsidRPr="002C2975">
                        <w:rPr>
                          <w:rFonts w:ascii="游ゴシック" w:eastAsia="游ゴシック" w:hAnsi="游ゴシック" w:cs="Times New Roman" w:hint="eastAsia"/>
                          <w:color w:val="000000" w:themeColor="text1"/>
                          <w:szCs w:val="24"/>
                        </w:rPr>
                        <w:t>MAIL：</w:t>
                      </w:r>
                      <w:r w:rsidR="002C2975" w:rsidRPr="002C2975">
                        <w:rPr>
                          <w:rFonts w:ascii="游ゴシック" w:eastAsia="游ゴシック" w:hAnsi="游ゴシック" w:cs="Times New Roman"/>
                          <w:color w:val="000000" w:themeColor="text1"/>
                          <w:szCs w:val="24"/>
                        </w:rPr>
                        <w:t>ibk</w:t>
                      </w:r>
                      <w:r w:rsidR="002C2975" w:rsidRPr="002C2975">
                        <w:rPr>
                          <w:rFonts w:ascii="游ゴシック" w:eastAsia="游ゴシック" w:hAnsi="游ゴシック" w:cs="Times New Roman" w:hint="eastAsia"/>
                          <w:color w:val="000000" w:themeColor="text1"/>
                          <w:szCs w:val="24"/>
                        </w:rPr>
                        <w:t>73901@</w:t>
                      </w:r>
                      <w:r w:rsidR="002C2975" w:rsidRPr="002C2975">
                        <w:rPr>
                          <w:rFonts w:ascii="游ゴシック" w:eastAsia="游ゴシック" w:hAnsi="游ゴシック" w:cs="Times New Roman"/>
                          <w:color w:val="000000" w:themeColor="text1"/>
                          <w:szCs w:val="24"/>
                        </w:rPr>
                        <w:t>iwatebank</w:t>
                      </w:r>
                      <w:r w:rsidR="002C2975" w:rsidRPr="002C2975">
                        <w:rPr>
                          <w:rFonts w:ascii="游ゴシック" w:eastAsia="游ゴシック" w:hAnsi="游ゴシック" w:cs="Times New Roman" w:hint="eastAsia"/>
                          <w:color w:val="000000" w:themeColor="text1"/>
                          <w:szCs w:val="24"/>
                        </w:rPr>
                        <w:t>.</w:t>
                      </w:r>
                      <w:r w:rsidR="002C2975" w:rsidRPr="002C2975">
                        <w:rPr>
                          <w:rFonts w:ascii="游ゴシック" w:eastAsia="游ゴシック" w:hAnsi="游ゴシック" w:cs="Times New Roman"/>
                          <w:color w:val="000000" w:themeColor="text1"/>
                          <w:szCs w:val="24"/>
                        </w:rPr>
                        <w:t>co</w:t>
                      </w:r>
                      <w:r w:rsidR="002C2975" w:rsidRPr="002C2975">
                        <w:rPr>
                          <w:rFonts w:ascii="游ゴシック" w:eastAsia="游ゴシック" w:hAnsi="游ゴシック" w:cs="Times New Roman" w:hint="eastAsia"/>
                          <w:color w:val="000000" w:themeColor="text1"/>
                          <w:szCs w:val="24"/>
                        </w:rPr>
                        <w:t>.jp</w:t>
                      </w:r>
                    </w:p>
                    <w:p w14:paraId="4930BF36" w14:textId="2D2B0985" w:rsidR="00A746CC" w:rsidRPr="002C2975" w:rsidRDefault="00A746CC" w:rsidP="002C2975">
                      <w:pPr>
                        <w:spacing w:beforeLines="20" w:before="72" w:line="280" w:lineRule="exact"/>
                        <w:ind w:firstLineChars="100" w:firstLine="210"/>
                        <w:jc w:val="left"/>
                        <w:rPr>
                          <w:rFonts w:ascii="游ゴシック" w:eastAsia="游ゴシック" w:hAnsi="游ゴシック" w:cs="Times New Roman"/>
                          <w:color w:val="000000" w:themeColor="text1"/>
                          <w:szCs w:val="24"/>
                        </w:rPr>
                      </w:pPr>
                      <w:r w:rsidRPr="002C2975">
                        <w:rPr>
                          <w:rFonts w:ascii="游ゴシック" w:eastAsia="游ゴシック" w:hAnsi="游ゴシック" w:cs="Times New Roman" w:hint="eastAsia"/>
                          <w:color w:val="000000" w:themeColor="text1"/>
                          <w:szCs w:val="24"/>
                        </w:rPr>
                        <w:t xml:space="preserve">■東日本電信電話株式会社岩手支店　</w:t>
                      </w:r>
                      <w:r w:rsidR="00A848F5" w:rsidRPr="002C2975">
                        <w:rPr>
                          <w:rFonts w:ascii="游ゴシック" w:eastAsia="游ゴシック" w:hAnsi="游ゴシック" w:cs="Times New Roman" w:hint="eastAsia"/>
                          <w:color w:val="000000" w:themeColor="text1"/>
                          <w:szCs w:val="24"/>
                        </w:rPr>
                        <w:t>企画総務部</w:t>
                      </w:r>
                    </w:p>
                    <w:p w14:paraId="6E24544E" w14:textId="1A787B81" w:rsidR="00A746CC" w:rsidRPr="002C2975" w:rsidRDefault="00A746CC" w:rsidP="002C2975">
                      <w:pPr>
                        <w:spacing w:line="280" w:lineRule="exact"/>
                        <w:ind w:firstLineChars="200" w:firstLine="420"/>
                        <w:jc w:val="left"/>
                        <w:rPr>
                          <w:rFonts w:ascii="游ゴシック" w:eastAsia="游ゴシック" w:hAnsi="游ゴシック" w:cs="Times New Roman"/>
                          <w:color w:val="000000" w:themeColor="text1"/>
                          <w:szCs w:val="24"/>
                        </w:rPr>
                      </w:pPr>
                      <w:r w:rsidRPr="002C2975">
                        <w:rPr>
                          <w:rFonts w:ascii="游ゴシック" w:eastAsia="游ゴシック" w:hAnsi="游ゴシック" w:cs="Times New Roman" w:hint="eastAsia"/>
                          <w:color w:val="000000" w:themeColor="text1"/>
                          <w:szCs w:val="24"/>
                        </w:rPr>
                        <w:t>電話  019-</w:t>
                      </w:r>
                      <w:r w:rsidR="00A848F5" w:rsidRPr="002C2975">
                        <w:rPr>
                          <w:rFonts w:ascii="游ゴシック" w:eastAsia="游ゴシック" w:hAnsi="游ゴシック" w:cs="Times New Roman" w:hint="eastAsia"/>
                          <w:color w:val="000000" w:themeColor="text1"/>
                          <w:szCs w:val="24"/>
                        </w:rPr>
                        <w:t>625-4443</w:t>
                      </w:r>
                    </w:p>
                    <w:p w14:paraId="02C31E70" w14:textId="77777777" w:rsidR="00A746CC" w:rsidRPr="002C2975" w:rsidRDefault="00A746CC" w:rsidP="002C2975">
                      <w:pPr>
                        <w:spacing w:line="280" w:lineRule="exact"/>
                        <w:ind w:firstLineChars="100" w:firstLine="210"/>
                        <w:jc w:val="left"/>
                        <w:rPr>
                          <w:rFonts w:ascii="游ゴシック" w:eastAsia="游ゴシック" w:hAnsi="游ゴシック" w:cs="Times New Roman"/>
                          <w:color w:val="000000" w:themeColor="text1"/>
                          <w:szCs w:val="24"/>
                        </w:rPr>
                      </w:pPr>
                      <w:r w:rsidRPr="002C2975">
                        <w:rPr>
                          <w:rFonts w:ascii="游ゴシック" w:eastAsia="游ゴシック" w:hAnsi="游ゴシック" w:cs="Times New Roman" w:hint="eastAsia"/>
                          <w:color w:val="000000" w:themeColor="text1"/>
                          <w:szCs w:val="24"/>
                        </w:rPr>
                        <w:t xml:space="preserve">　MAIL：iwate-kouhou-gm@east.ntt.co.jp</w:t>
                      </w:r>
                    </w:p>
                    <w:p w14:paraId="19E9AF42" w14:textId="77777777" w:rsidR="00E70EA7" w:rsidRPr="002C2975" w:rsidRDefault="00A746CC" w:rsidP="002C2975">
                      <w:pPr>
                        <w:spacing w:beforeLines="20" w:before="72" w:line="280" w:lineRule="exact"/>
                        <w:ind w:firstLineChars="100" w:firstLine="210"/>
                        <w:jc w:val="left"/>
                        <w:rPr>
                          <w:rFonts w:ascii="游ゴシック" w:eastAsia="游ゴシック" w:hAnsi="游ゴシック"/>
                          <w:color w:val="000000" w:themeColor="text1"/>
                        </w:rPr>
                      </w:pPr>
                      <w:r w:rsidRPr="002C2975">
                        <w:rPr>
                          <w:rFonts w:ascii="游ゴシック" w:eastAsia="游ゴシック" w:hAnsi="游ゴシック" w:cs="Times New Roman" w:hint="eastAsia"/>
                          <w:color w:val="000000" w:themeColor="text1"/>
                          <w:szCs w:val="24"/>
                        </w:rPr>
                        <w:t>■</w:t>
                      </w:r>
                      <w:r w:rsidR="00E70EA7" w:rsidRPr="002C2975">
                        <w:rPr>
                          <w:rFonts w:ascii="游ゴシック" w:eastAsia="游ゴシック" w:hAnsi="游ゴシック"/>
                          <w:color w:val="000000" w:themeColor="text1"/>
                        </w:rPr>
                        <w:t xml:space="preserve">株式会社エヌ・ティ・ティ エムイー </w:t>
                      </w:r>
                    </w:p>
                    <w:p w14:paraId="54292510" w14:textId="47DD8FFD" w:rsidR="00E70EA7" w:rsidRPr="002C2975" w:rsidRDefault="00E70EA7" w:rsidP="002C2975">
                      <w:pPr>
                        <w:spacing w:line="280" w:lineRule="exact"/>
                        <w:ind w:firstLineChars="300" w:firstLine="630"/>
                        <w:jc w:val="left"/>
                        <w:rPr>
                          <w:rFonts w:ascii="游ゴシック" w:eastAsia="游ゴシック" w:hAnsi="游ゴシック"/>
                          <w:color w:val="000000" w:themeColor="text1"/>
                        </w:rPr>
                      </w:pPr>
                      <w:r w:rsidRPr="002C2975">
                        <w:rPr>
                          <w:rFonts w:ascii="游ゴシック" w:eastAsia="游ゴシック" w:hAnsi="游ゴシック"/>
                          <w:color w:val="000000" w:themeColor="text1"/>
                        </w:rPr>
                        <w:t>経営企画部 経営企画部門 広報担当 </w:t>
                      </w:r>
                    </w:p>
                    <w:p w14:paraId="497FBBE4" w14:textId="77777777" w:rsidR="00E70EA7" w:rsidRPr="002C2975" w:rsidRDefault="00E70EA7" w:rsidP="002C2975">
                      <w:pPr>
                        <w:spacing w:line="280" w:lineRule="exact"/>
                        <w:ind w:firstLineChars="200" w:firstLine="420"/>
                        <w:jc w:val="left"/>
                        <w:rPr>
                          <w:rFonts w:ascii="游ゴシック" w:eastAsia="游ゴシック" w:hAnsi="游ゴシック" w:cs="Times New Roman"/>
                          <w:color w:val="000000" w:themeColor="text1"/>
                          <w:szCs w:val="24"/>
                        </w:rPr>
                      </w:pPr>
                      <w:bookmarkStart w:id="3" w:name="_GoBack"/>
                      <w:bookmarkEnd w:id="3"/>
                      <w:r w:rsidRPr="002C2975">
                        <w:rPr>
                          <w:rFonts w:ascii="游ゴシック" w:eastAsia="游ゴシック" w:hAnsi="游ゴシック" w:cs="Times New Roman"/>
                          <w:color w:val="000000" w:themeColor="text1"/>
                          <w:szCs w:val="24"/>
                        </w:rPr>
                        <w:t>電話：03-3985-2121</w:t>
                      </w:r>
                    </w:p>
                    <w:p w14:paraId="4457F4F1" w14:textId="77777777" w:rsidR="00E70EA7" w:rsidRPr="00E70EA7" w:rsidRDefault="00E70EA7" w:rsidP="00E70EA7">
                      <w:pPr>
                        <w:spacing w:beforeLines="20" w:before="72" w:line="280" w:lineRule="exact"/>
                        <w:ind w:firstLineChars="200" w:firstLine="420"/>
                        <w:jc w:val="left"/>
                        <w:rPr>
                          <w:rFonts w:ascii="游ゴシック" w:eastAsia="游ゴシック" w:hAnsi="游ゴシック" w:cs="Times New Roman"/>
                          <w:color w:val="FF0000"/>
                          <w:szCs w:val="24"/>
                        </w:rPr>
                      </w:pPr>
                      <w:r w:rsidRPr="00E70EA7">
                        <w:rPr>
                          <w:rFonts w:ascii="游ゴシック" w:eastAsia="游ゴシック" w:hAnsi="游ゴシック" w:cs="Times New Roman"/>
                          <w:color w:val="FF0000"/>
                          <w:szCs w:val="24"/>
                        </w:rPr>
                        <w:t>MAIL：koho-nttme-gm@east.ntt.co.jp</w:t>
                      </w:r>
                    </w:p>
                    <w:p w14:paraId="70B4A97B" w14:textId="7D5C9697" w:rsidR="00222141" w:rsidRPr="00A746CC" w:rsidRDefault="00222141" w:rsidP="00E70EA7">
                      <w:pPr>
                        <w:spacing w:beforeLines="20" w:before="72" w:line="280" w:lineRule="exact"/>
                        <w:ind w:firstLineChars="100" w:firstLine="210"/>
                        <w:jc w:val="left"/>
                        <w:rPr>
                          <w:rFonts w:ascii="游ゴシック" w:eastAsia="游ゴシック" w:hAnsi="游ゴシック"/>
                          <w:color w:val="FF0000"/>
                        </w:rPr>
                      </w:pPr>
                    </w:p>
                  </w:txbxContent>
                </v:textbox>
                <w10:wrap type="square" anchorx="page"/>
              </v:shape>
            </w:pict>
          </mc:Fallback>
        </mc:AlternateContent>
      </w:r>
    </w:p>
    <w:p w14:paraId="6310624B" w14:textId="647E7E38" w:rsidR="005C2039" w:rsidRPr="001C0CE0" w:rsidRDefault="008F75E3" w:rsidP="005C2039">
      <w:pPr>
        <w:pStyle w:val="a7"/>
        <w:spacing w:line="360" w:lineRule="exact"/>
        <w:jc w:val="left"/>
        <w:rPr>
          <w:sz w:val="24"/>
        </w:rPr>
      </w:pPr>
      <w:r w:rsidRPr="00BF7834">
        <w:rPr>
          <w:noProof/>
          <w:sz w:val="24"/>
        </w:rPr>
        <mc:AlternateContent>
          <mc:Choice Requires="wps">
            <w:drawing>
              <wp:anchor distT="0" distB="0" distL="114300" distR="114300" simplePos="0" relativeHeight="251669504" behindDoc="0" locked="0" layoutInCell="1" allowOverlap="1" wp14:anchorId="768EF1FE" wp14:editId="69F5D02D">
                <wp:simplePos x="0" y="0"/>
                <wp:positionH relativeFrom="margin">
                  <wp:align>right</wp:align>
                </wp:positionH>
                <wp:positionV relativeFrom="paragraph">
                  <wp:posOffset>3176007</wp:posOffset>
                </wp:positionV>
                <wp:extent cx="6032500" cy="5596759"/>
                <wp:effectExtent l="0" t="0" r="0" b="0"/>
                <wp:wrapNone/>
                <wp:docPr id="1046" name="テキスト ボックス 1045">
                  <a:extLst xmlns:a="http://schemas.openxmlformats.org/drawingml/2006/main">
                    <a:ext uri="{FF2B5EF4-FFF2-40B4-BE49-F238E27FC236}">
                      <a16:creationId xmlns:a16="http://schemas.microsoft.com/office/drawing/2014/main" id="{9A8D949F-8E03-C17B-916C-21F664BD6728}"/>
                    </a:ext>
                  </a:extLst>
                </wp:docPr>
                <wp:cNvGraphicFramePr/>
                <a:graphic xmlns:a="http://schemas.openxmlformats.org/drawingml/2006/main">
                  <a:graphicData uri="http://schemas.microsoft.com/office/word/2010/wordprocessingShape">
                    <wps:wsp>
                      <wps:cNvSpPr txBox="1"/>
                      <wps:spPr>
                        <a:xfrm>
                          <a:off x="0" y="0"/>
                          <a:ext cx="6032500" cy="5596759"/>
                        </a:xfrm>
                        <a:prstGeom prst="rect">
                          <a:avLst/>
                        </a:prstGeom>
                        <a:noFill/>
                      </wps:spPr>
                      <wps:txbx>
                        <w:txbxContent>
                          <w:p w14:paraId="0DBE7B3D" w14:textId="77777777" w:rsidR="005B7550" w:rsidRDefault="005B7550" w:rsidP="005B7550">
                            <w:pPr>
                              <w:jc w:val="center"/>
                              <w:rPr>
                                <w:rFonts w:eastAsia="游ゴシック" w:hAnsi="游ゴシック" w:cs="Times New Roman"/>
                                <w:b/>
                                <w:bCs/>
                                <w:color w:val="000000"/>
                                <w:kern w:val="24"/>
                                <w:sz w:val="36"/>
                                <w:szCs w:val="36"/>
                              </w:rPr>
                            </w:pPr>
                            <w:r w:rsidRPr="00B167C8">
                              <w:rPr>
                                <w:noProof/>
                              </w:rPr>
                              <w:drawing>
                                <wp:inline distT="0" distB="0" distL="0" distR="0" wp14:anchorId="449C9FC5" wp14:editId="47AA2900">
                                  <wp:extent cx="5283200" cy="777110"/>
                                  <wp:effectExtent l="0" t="0" r="0" b="0"/>
                                  <wp:docPr id="173011640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6942" cy="779131"/>
                                          </a:xfrm>
                                          <a:prstGeom prst="rect">
                                            <a:avLst/>
                                          </a:prstGeom>
                                          <a:noFill/>
                                          <a:ln>
                                            <a:noFill/>
                                          </a:ln>
                                        </pic:spPr>
                                      </pic:pic>
                                    </a:graphicData>
                                  </a:graphic>
                                </wp:inline>
                              </w:drawing>
                            </w:r>
                          </w:p>
                          <w:p w14:paraId="13EB4AAE" w14:textId="24EBA862" w:rsidR="005B7550" w:rsidRDefault="008F75E3" w:rsidP="005B7550">
                            <w:pPr>
                              <w:jc w:val="center"/>
                              <w:rPr>
                                <w:rFonts w:eastAsia="游ゴシック" w:hAnsi="游ゴシック" w:cs="Times New Roman"/>
                                <w:b/>
                                <w:bCs/>
                                <w:color w:val="000000"/>
                                <w:kern w:val="24"/>
                                <w:sz w:val="36"/>
                                <w:szCs w:val="36"/>
                              </w:rPr>
                            </w:pPr>
                            <w:r w:rsidRPr="000D21B8">
                              <w:rPr>
                                <w:noProof/>
                              </w:rPr>
                              <w:drawing>
                                <wp:inline distT="0" distB="0" distL="0" distR="0" wp14:anchorId="7FA7818D" wp14:editId="21A0FC82">
                                  <wp:extent cx="5849620" cy="3732530"/>
                                  <wp:effectExtent l="0" t="0" r="0" b="1270"/>
                                  <wp:docPr id="85575801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9620" cy="3732530"/>
                                          </a:xfrm>
                                          <a:prstGeom prst="rect">
                                            <a:avLst/>
                                          </a:prstGeom>
                                          <a:noFill/>
                                          <a:ln>
                                            <a:noFill/>
                                          </a:ln>
                                        </pic:spPr>
                                      </pic:pic>
                                    </a:graphicData>
                                  </a:graphic>
                                </wp:inline>
                              </w:drawing>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768EF1FE" id="_x0000_t202" coordsize="21600,21600" o:spt="202" path="m,l,21600r21600,l21600,xe">
                <v:stroke joinstyle="miter"/>
                <v:path gradientshapeok="t" o:connecttype="rect"/>
              </v:shapetype>
              <v:shape id="テキスト ボックス 1045" o:spid="_x0000_s1027" type="#_x0000_t202" style="position:absolute;margin-left:423.8pt;margin-top:250.1pt;width:475pt;height:440.7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" filled="f" stroked="f">
                <v:textbox>
                  <w:txbxContent>
                    <w:p w14:paraId="0DBE7B3D" w14:textId="77777777" w:rsidR="005B7550" w:rsidRDefault="005B7550" w:rsidP="005B7550">
                      <w:pPr>
                        <w:jc w:val="center"/>
                        <w:rPr>
                          <w:rFonts w:eastAsia="游ゴシック" w:hAnsi="游ゴシック" w:cs="Times New Roman"/>
                          <w:b/>
                          <w:bCs/>
                          <w:color w:val="000000"/>
                          <w:kern w:val="24"/>
                          <w:sz w:val="36"/>
                          <w:szCs w:val="36"/>
                        </w:rPr>
                      </w:pPr>
                      <w:r w:rsidRPr="00B167C8">
                        <w:rPr>
                          <w:noProof/>
                        </w:rPr>
                        <w:drawing>
                          <wp:inline distT="0" distB="0" distL="0" distR="0" wp14:anchorId="449C9FC5" wp14:editId="47AA2900">
                            <wp:extent cx="5283200" cy="777110"/>
                            <wp:effectExtent l="0" t="0" r="0" b="0"/>
                            <wp:docPr id="173011640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6942" cy="779131"/>
                                    </a:xfrm>
                                    <a:prstGeom prst="rect">
                                      <a:avLst/>
                                    </a:prstGeom>
                                    <a:noFill/>
                                    <a:ln>
                                      <a:noFill/>
                                    </a:ln>
                                  </pic:spPr>
                                </pic:pic>
                              </a:graphicData>
                            </a:graphic>
                          </wp:inline>
                        </w:drawing>
                      </w:r>
                    </w:p>
                    <w:p w14:paraId="13EB4AAE" w14:textId="24EBA862" w:rsidR="005B7550" w:rsidRDefault="008F75E3" w:rsidP="005B7550">
                      <w:pPr>
                        <w:jc w:val="center"/>
                        <w:rPr>
                          <w:rFonts w:eastAsia="游ゴシック" w:hAnsi="游ゴシック" w:cs="Times New Roman"/>
                          <w:b/>
                          <w:bCs/>
                          <w:color w:val="000000"/>
                          <w:kern w:val="24"/>
                          <w:sz w:val="36"/>
                          <w:szCs w:val="36"/>
                        </w:rPr>
                      </w:pPr>
                      <w:bookmarkStart w:id="3" w:name="_GoBack"/>
                      <w:r w:rsidRPr="000D21B8">
                        <w:rPr>
                          <w:noProof/>
                        </w:rPr>
                        <w:drawing>
                          <wp:inline distT="0" distB="0" distL="0" distR="0" wp14:anchorId="7FA7818D" wp14:editId="21A0FC82">
                            <wp:extent cx="5849620" cy="3732530"/>
                            <wp:effectExtent l="0" t="0" r="0" b="1270"/>
                            <wp:docPr id="85575801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9620" cy="3732530"/>
                                    </a:xfrm>
                                    <a:prstGeom prst="rect">
                                      <a:avLst/>
                                    </a:prstGeom>
                                    <a:noFill/>
                                    <a:ln>
                                      <a:noFill/>
                                    </a:ln>
                                  </pic:spPr>
                                </pic:pic>
                              </a:graphicData>
                            </a:graphic>
                          </wp:inline>
                        </w:drawing>
                      </w:r>
                      <w:bookmarkEnd w:id="3"/>
                    </w:p>
                  </w:txbxContent>
                </v:textbox>
                <w10:wrap anchorx="margin"/>
              </v:shape>
            </w:pict>
          </mc:Fallback>
        </mc:AlternateContent>
      </w:r>
    </w:p>
    <w:sectPr w:rsidR="005C2039" w:rsidRPr="001C0CE0" w:rsidSect="00182E1A">
      <w:pgSz w:w="11906" w:h="16838"/>
      <w:pgMar w:top="1701" w:right="1134" w:bottom="567" w:left="1276"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5AB437" w14:textId="77777777" w:rsidR="00461985" w:rsidRDefault="00461985" w:rsidP="00E50CE1">
      <w:r>
        <w:separator/>
      </w:r>
    </w:p>
  </w:endnote>
  <w:endnote w:type="continuationSeparator" w:id="0">
    <w:p w14:paraId="706A31DD" w14:textId="77777777" w:rsidR="00461985" w:rsidRDefault="00461985" w:rsidP="00E50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E20803" w14:textId="77777777" w:rsidR="00461985" w:rsidRDefault="00461985" w:rsidP="00E50CE1">
      <w:r>
        <w:separator/>
      </w:r>
    </w:p>
  </w:footnote>
  <w:footnote w:type="continuationSeparator" w:id="0">
    <w:p w14:paraId="65E73490" w14:textId="77777777" w:rsidR="00461985" w:rsidRDefault="00461985" w:rsidP="00E50C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5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34CF"/>
    <w:rsid w:val="00001B87"/>
    <w:rsid w:val="00001E5F"/>
    <w:rsid w:val="0001699E"/>
    <w:rsid w:val="000230B3"/>
    <w:rsid w:val="000243C9"/>
    <w:rsid w:val="000404C7"/>
    <w:rsid w:val="000435B0"/>
    <w:rsid w:val="00050F25"/>
    <w:rsid w:val="0005381B"/>
    <w:rsid w:val="00056D45"/>
    <w:rsid w:val="0006712D"/>
    <w:rsid w:val="00073B72"/>
    <w:rsid w:val="000A1AA1"/>
    <w:rsid w:val="000C6397"/>
    <w:rsid w:val="000E783F"/>
    <w:rsid w:val="00125191"/>
    <w:rsid w:val="00144496"/>
    <w:rsid w:val="0014654C"/>
    <w:rsid w:val="00151B13"/>
    <w:rsid w:val="00151B49"/>
    <w:rsid w:val="001537B9"/>
    <w:rsid w:val="00154F14"/>
    <w:rsid w:val="00182E1A"/>
    <w:rsid w:val="001910B5"/>
    <w:rsid w:val="001A4ADB"/>
    <w:rsid w:val="001C0CE0"/>
    <w:rsid w:val="001C5BD8"/>
    <w:rsid w:val="001D3717"/>
    <w:rsid w:val="00203403"/>
    <w:rsid w:val="00212F70"/>
    <w:rsid w:val="00222141"/>
    <w:rsid w:val="00267948"/>
    <w:rsid w:val="00296871"/>
    <w:rsid w:val="002A65E1"/>
    <w:rsid w:val="002B05CF"/>
    <w:rsid w:val="002C2975"/>
    <w:rsid w:val="002D213F"/>
    <w:rsid w:val="002D478D"/>
    <w:rsid w:val="002F749F"/>
    <w:rsid w:val="0030034D"/>
    <w:rsid w:val="00303D86"/>
    <w:rsid w:val="00333BAE"/>
    <w:rsid w:val="003929EC"/>
    <w:rsid w:val="00392AB5"/>
    <w:rsid w:val="003A713C"/>
    <w:rsid w:val="003F2832"/>
    <w:rsid w:val="0040652C"/>
    <w:rsid w:val="00461985"/>
    <w:rsid w:val="00494217"/>
    <w:rsid w:val="004C1D92"/>
    <w:rsid w:val="004D015E"/>
    <w:rsid w:val="00593A4C"/>
    <w:rsid w:val="00595676"/>
    <w:rsid w:val="005B7550"/>
    <w:rsid w:val="005C2039"/>
    <w:rsid w:val="005F40A2"/>
    <w:rsid w:val="00616C5C"/>
    <w:rsid w:val="00625626"/>
    <w:rsid w:val="00632D53"/>
    <w:rsid w:val="00633988"/>
    <w:rsid w:val="006425CC"/>
    <w:rsid w:val="00664745"/>
    <w:rsid w:val="006A2B7B"/>
    <w:rsid w:val="006A58C5"/>
    <w:rsid w:val="006E39F4"/>
    <w:rsid w:val="006E4BDD"/>
    <w:rsid w:val="006F0D50"/>
    <w:rsid w:val="0074378C"/>
    <w:rsid w:val="008534CF"/>
    <w:rsid w:val="00853E3E"/>
    <w:rsid w:val="008A232C"/>
    <w:rsid w:val="008A75D8"/>
    <w:rsid w:val="008F75E3"/>
    <w:rsid w:val="00904344"/>
    <w:rsid w:val="00916CBB"/>
    <w:rsid w:val="00923DFA"/>
    <w:rsid w:val="009755AC"/>
    <w:rsid w:val="00994A29"/>
    <w:rsid w:val="009C00C5"/>
    <w:rsid w:val="009C10C9"/>
    <w:rsid w:val="009D7D28"/>
    <w:rsid w:val="009E42C4"/>
    <w:rsid w:val="009F1657"/>
    <w:rsid w:val="00A27326"/>
    <w:rsid w:val="00A746C9"/>
    <w:rsid w:val="00A746CC"/>
    <w:rsid w:val="00A848F5"/>
    <w:rsid w:val="00A95549"/>
    <w:rsid w:val="00AD123B"/>
    <w:rsid w:val="00B07106"/>
    <w:rsid w:val="00B11E2F"/>
    <w:rsid w:val="00B46938"/>
    <w:rsid w:val="00B607F7"/>
    <w:rsid w:val="00B60E18"/>
    <w:rsid w:val="00B85C1F"/>
    <w:rsid w:val="00BB6B1A"/>
    <w:rsid w:val="00BC6D9F"/>
    <w:rsid w:val="00C02816"/>
    <w:rsid w:val="00C14947"/>
    <w:rsid w:val="00C1631A"/>
    <w:rsid w:val="00C23F74"/>
    <w:rsid w:val="00C51991"/>
    <w:rsid w:val="00C71787"/>
    <w:rsid w:val="00C963F2"/>
    <w:rsid w:val="00D13A38"/>
    <w:rsid w:val="00D273C8"/>
    <w:rsid w:val="00D363AD"/>
    <w:rsid w:val="00D40932"/>
    <w:rsid w:val="00D612DD"/>
    <w:rsid w:val="00D73039"/>
    <w:rsid w:val="00D73B52"/>
    <w:rsid w:val="00D80844"/>
    <w:rsid w:val="00D94B17"/>
    <w:rsid w:val="00DA3C28"/>
    <w:rsid w:val="00DB2FBD"/>
    <w:rsid w:val="00DB4871"/>
    <w:rsid w:val="00DE2CF5"/>
    <w:rsid w:val="00E11B12"/>
    <w:rsid w:val="00E211F7"/>
    <w:rsid w:val="00E37C74"/>
    <w:rsid w:val="00E47D57"/>
    <w:rsid w:val="00E50CE1"/>
    <w:rsid w:val="00E70EA7"/>
    <w:rsid w:val="00EA4C40"/>
    <w:rsid w:val="00EB0401"/>
    <w:rsid w:val="00EE68A3"/>
    <w:rsid w:val="00F263A0"/>
    <w:rsid w:val="00F8771E"/>
    <w:rsid w:val="00F966BD"/>
    <w:rsid w:val="00FB0C2A"/>
    <w:rsid w:val="00FE02B0"/>
    <w:rsid w:val="00FE4B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4ACA655E"/>
  <w15:chartTrackingRefBased/>
  <w15:docId w15:val="{D1AB6E0C-6FF8-43A7-8957-4BB2789D2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2F749F"/>
  </w:style>
  <w:style w:type="character" w:customStyle="1" w:styleId="a4">
    <w:name w:val="日付 (文字)"/>
    <w:basedOn w:val="a0"/>
    <w:link w:val="a3"/>
    <w:uiPriority w:val="99"/>
    <w:semiHidden/>
    <w:rsid w:val="002F749F"/>
  </w:style>
  <w:style w:type="paragraph" w:styleId="a5">
    <w:name w:val="Note Heading"/>
    <w:basedOn w:val="a"/>
    <w:next w:val="a"/>
    <w:link w:val="a6"/>
    <w:uiPriority w:val="99"/>
    <w:unhideWhenUsed/>
    <w:rsid w:val="002F749F"/>
    <w:pPr>
      <w:jc w:val="center"/>
    </w:pPr>
    <w:rPr>
      <w:rFonts w:ascii="Meiryo UI" w:eastAsia="Meiryo UI" w:hAnsi="Meiryo UI"/>
    </w:rPr>
  </w:style>
  <w:style w:type="character" w:customStyle="1" w:styleId="a6">
    <w:name w:val="記 (文字)"/>
    <w:basedOn w:val="a0"/>
    <w:link w:val="a5"/>
    <w:uiPriority w:val="99"/>
    <w:rsid w:val="002F749F"/>
    <w:rPr>
      <w:rFonts w:ascii="Meiryo UI" w:eastAsia="Meiryo UI" w:hAnsi="Meiryo UI"/>
    </w:rPr>
  </w:style>
  <w:style w:type="paragraph" w:styleId="a7">
    <w:name w:val="Closing"/>
    <w:basedOn w:val="a"/>
    <w:link w:val="a8"/>
    <w:uiPriority w:val="99"/>
    <w:unhideWhenUsed/>
    <w:rsid w:val="002F749F"/>
    <w:pPr>
      <w:jc w:val="right"/>
    </w:pPr>
    <w:rPr>
      <w:rFonts w:ascii="Meiryo UI" w:eastAsia="Meiryo UI" w:hAnsi="Meiryo UI"/>
    </w:rPr>
  </w:style>
  <w:style w:type="character" w:customStyle="1" w:styleId="a8">
    <w:name w:val="結語 (文字)"/>
    <w:basedOn w:val="a0"/>
    <w:link w:val="a7"/>
    <w:uiPriority w:val="99"/>
    <w:rsid w:val="002F749F"/>
    <w:rPr>
      <w:rFonts w:ascii="Meiryo UI" w:eastAsia="Meiryo UI" w:hAnsi="Meiryo UI"/>
    </w:rPr>
  </w:style>
  <w:style w:type="paragraph" w:styleId="a9">
    <w:name w:val="Balloon Text"/>
    <w:basedOn w:val="a"/>
    <w:link w:val="aa"/>
    <w:uiPriority w:val="99"/>
    <w:semiHidden/>
    <w:unhideWhenUsed/>
    <w:rsid w:val="00203403"/>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203403"/>
    <w:rPr>
      <w:rFonts w:asciiTheme="majorHAnsi" w:eastAsiaTheme="majorEastAsia" w:hAnsiTheme="majorHAnsi" w:cstheme="majorBidi"/>
      <w:sz w:val="18"/>
      <w:szCs w:val="18"/>
    </w:rPr>
  </w:style>
  <w:style w:type="paragraph" w:styleId="ab">
    <w:name w:val="header"/>
    <w:basedOn w:val="a"/>
    <w:link w:val="ac"/>
    <w:uiPriority w:val="99"/>
    <w:unhideWhenUsed/>
    <w:rsid w:val="00E50CE1"/>
    <w:pPr>
      <w:tabs>
        <w:tab w:val="center" w:pos="4252"/>
        <w:tab w:val="right" w:pos="8504"/>
      </w:tabs>
      <w:snapToGrid w:val="0"/>
    </w:pPr>
  </w:style>
  <w:style w:type="character" w:customStyle="1" w:styleId="ac">
    <w:name w:val="ヘッダー (文字)"/>
    <w:basedOn w:val="a0"/>
    <w:link w:val="ab"/>
    <w:uiPriority w:val="99"/>
    <w:rsid w:val="00E50CE1"/>
  </w:style>
  <w:style w:type="paragraph" w:styleId="ad">
    <w:name w:val="footer"/>
    <w:basedOn w:val="a"/>
    <w:link w:val="ae"/>
    <w:uiPriority w:val="99"/>
    <w:unhideWhenUsed/>
    <w:rsid w:val="00E50CE1"/>
    <w:pPr>
      <w:tabs>
        <w:tab w:val="center" w:pos="4252"/>
        <w:tab w:val="right" w:pos="8504"/>
      </w:tabs>
      <w:snapToGrid w:val="0"/>
    </w:pPr>
  </w:style>
  <w:style w:type="character" w:customStyle="1" w:styleId="ae">
    <w:name w:val="フッター (文字)"/>
    <w:basedOn w:val="a0"/>
    <w:link w:val="ad"/>
    <w:uiPriority w:val="99"/>
    <w:rsid w:val="00E50CE1"/>
  </w:style>
  <w:style w:type="character" w:styleId="af">
    <w:name w:val="annotation reference"/>
    <w:basedOn w:val="a0"/>
    <w:uiPriority w:val="99"/>
    <w:semiHidden/>
    <w:unhideWhenUsed/>
    <w:rsid w:val="00C14947"/>
    <w:rPr>
      <w:sz w:val="18"/>
      <w:szCs w:val="18"/>
    </w:rPr>
  </w:style>
  <w:style w:type="paragraph" w:styleId="af0">
    <w:name w:val="annotation text"/>
    <w:basedOn w:val="a"/>
    <w:link w:val="af1"/>
    <w:uiPriority w:val="99"/>
    <w:semiHidden/>
    <w:unhideWhenUsed/>
    <w:rsid w:val="00C14947"/>
    <w:pPr>
      <w:jc w:val="left"/>
    </w:pPr>
  </w:style>
  <w:style w:type="character" w:customStyle="1" w:styleId="af1">
    <w:name w:val="コメント文字列 (文字)"/>
    <w:basedOn w:val="a0"/>
    <w:link w:val="af0"/>
    <w:uiPriority w:val="99"/>
    <w:semiHidden/>
    <w:rsid w:val="00C14947"/>
  </w:style>
  <w:style w:type="paragraph" w:styleId="af2">
    <w:name w:val="annotation subject"/>
    <w:basedOn w:val="af0"/>
    <w:next w:val="af0"/>
    <w:link w:val="af3"/>
    <w:uiPriority w:val="99"/>
    <w:semiHidden/>
    <w:unhideWhenUsed/>
    <w:rsid w:val="00C14947"/>
    <w:rPr>
      <w:b/>
      <w:bCs/>
    </w:rPr>
  </w:style>
  <w:style w:type="character" w:customStyle="1" w:styleId="af3">
    <w:name w:val="コメント内容 (文字)"/>
    <w:basedOn w:val="af1"/>
    <w:link w:val="af2"/>
    <w:uiPriority w:val="99"/>
    <w:semiHidden/>
    <w:rsid w:val="00C14947"/>
    <w:rPr>
      <w:b/>
      <w:bCs/>
    </w:rPr>
  </w:style>
  <w:style w:type="paragraph" w:styleId="Web">
    <w:name w:val="Normal (Web)"/>
    <w:basedOn w:val="a"/>
    <w:uiPriority w:val="99"/>
    <w:semiHidden/>
    <w:unhideWhenUsed/>
    <w:rsid w:val="00E70EA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355226">
      <w:bodyDiv w:val="1"/>
      <w:marLeft w:val="0"/>
      <w:marRight w:val="0"/>
      <w:marTop w:val="0"/>
      <w:marBottom w:val="0"/>
      <w:divBdr>
        <w:top w:val="none" w:sz="0" w:space="0" w:color="auto"/>
        <w:left w:val="none" w:sz="0" w:space="0" w:color="auto"/>
        <w:bottom w:val="none" w:sz="0" w:space="0" w:color="auto"/>
        <w:right w:val="none" w:sz="0" w:space="0" w:color="auto"/>
      </w:divBdr>
    </w:div>
    <w:div w:id="565915999">
      <w:bodyDiv w:val="1"/>
      <w:marLeft w:val="0"/>
      <w:marRight w:val="0"/>
      <w:marTop w:val="0"/>
      <w:marBottom w:val="0"/>
      <w:divBdr>
        <w:top w:val="none" w:sz="0" w:space="0" w:color="auto"/>
        <w:left w:val="none" w:sz="0" w:space="0" w:color="auto"/>
        <w:bottom w:val="none" w:sz="0" w:space="0" w:color="auto"/>
        <w:right w:val="none" w:sz="0" w:space="0" w:color="auto"/>
      </w:divBdr>
    </w:div>
    <w:div w:id="1289243815">
      <w:bodyDiv w:val="1"/>
      <w:marLeft w:val="0"/>
      <w:marRight w:val="0"/>
      <w:marTop w:val="0"/>
      <w:marBottom w:val="0"/>
      <w:divBdr>
        <w:top w:val="none" w:sz="0" w:space="0" w:color="auto"/>
        <w:left w:val="none" w:sz="0" w:space="0" w:color="auto"/>
        <w:bottom w:val="none" w:sz="0" w:space="0" w:color="auto"/>
        <w:right w:val="none" w:sz="0" w:space="0" w:color="auto"/>
      </w:divBdr>
    </w:div>
    <w:div w:id="1661275317">
      <w:bodyDiv w:val="1"/>
      <w:marLeft w:val="0"/>
      <w:marRight w:val="0"/>
      <w:marTop w:val="0"/>
      <w:marBottom w:val="0"/>
      <w:divBdr>
        <w:top w:val="none" w:sz="0" w:space="0" w:color="auto"/>
        <w:left w:val="none" w:sz="0" w:space="0" w:color="auto"/>
        <w:bottom w:val="none" w:sz="0" w:space="0" w:color="auto"/>
        <w:right w:val="none" w:sz="0" w:space="0" w:color="auto"/>
      </w:divBdr>
    </w:div>
    <w:div w:id="1793280089">
      <w:bodyDiv w:val="1"/>
      <w:marLeft w:val="0"/>
      <w:marRight w:val="0"/>
      <w:marTop w:val="0"/>
      <w:marBottom w:val="0"/>
      <w:divBdr>
        <w:top w:val="none" w:sz="0" w:space="0" w:color="auto"/>
        <w:left w:val="none" w:sz="0" w:space="0" w:color="auto"/>
        <w:bottom w:val="none" w:sz="0" w:space="0" w:color="auto"/>
        <w:right w:val="none" w:sz="0" w:space="0" w:color="auto"/>
      </w:divBdr>
    </w:div>
    <w:div w:id="1894807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60.wmf"/><Relationship Id="rId2" Type="http://schemas.openxmlformats.org/officeDocument/2006/relationships/customXml" Target="../customXml/item2.xml"/><Relationship Id="rId16" Type="http://schemas.openxmlformats.org/officeDocument/2006/relationships/image" Target="media/image50.w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wmf"/><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92ae44c7-2e67-44aa-8c5a-b58f204308e7">
      <UserInfo>
        <DisplayName/>
        <AccountId xsi:nil="true"/>
        <AccountType/>
      </UserInfo>
    </SharedWithUsers>
    <lcf76f155ced4ddcb4097134ff3c332f xmlns="8199e6b6-4671-4443-b3fc-9369685dffac">
      <Terms xmlns="http://schemas.microsoft.com/office/infopath/2007/PartnerControls"/>
    </lcf76f155ced4ddcb4097134ff3c332f>
    <TaxCatchAll xmlns="92ae44c7-2e67-44aa-8c5a-b58f204308e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A4A0997F80784D47A4BD04B8FC72DBCC" ma:contentTypeVersion="14" ma:contentTypeDescription="新しいドキュメントを作成します。" ma:contentTypeScope="" ma:versionID="edf023bae029b0c1b169d2bec45292f4">
  <xsd:schema xmlns:xsd="http://www.w3.org/2001/XMLSchema" xmlns:xs="http://www.w3.org/2001/XMLSchema" xmlns:p="http://schemas.microsoft.com/office/2006/metadata/properties" xmlns:ns2="8199e6b6-4671-4443-b3fc-9369685dffac" xmlns:ns3="92ae44c7-2e67-44aa-8c5a-b58f204308e7" targetNamespace="http://schemas.microsoft.com/office/2006/metadata/properties" ma:root="true" ma:fieldsID="92c4f28fb5aa8acac660ea2ff308ae2a" ns2:_="" ns3:_="">
    <xsd:import namespace="8199e6b6-4671-4443-b3fc-9369685dffac"/>
    <xsd:import namespace="92ae44c7-2e67-44aa-8c5a-b58f204308e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2:MediaServiceDateTake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99e6b6-4671-4443-b3fc-9369685dff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画像タグ" ma:readOnly="false" ma:fieldId="{5cf76f15-5ced-4ddc-b409-7134ff3c332f}" ma:taxonomyMulti="true" ma:sspId="fa5b3511-5af1-44a5-9ff8-fec43d9a85f4"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ae44c7-2e67-44aa-8c5a-b58f204308e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28aa1546-4a34-49d2-92ea-d08bdcad9067}" ma:internalName="TaxCatchAll" ma:showField="CatchAllData" ma:web="92ae44c7-2e67-44aa-8c5a-b58f204308e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0900A8-3CD3-4285-9E32-412264FA2551}">
  <ds:schemaRefs>
    <ds:schemaRef ds:uri="http://schemas.microsoft.com/sharepoint/v3/contenttype/forms"/>
  </ds:schemaRefs>
</ds:datastoreItem>
</file>

<file path=customXml/itemProps2.xml><?xml version="1.0" encoding="utf-8"?>
<ds:datastoreItem xmlns:ds="http://schemas.openxmlformats.org/officeDocument/2006/customXml" ds:itemID="{91163B70-5A25-42F1-9945-FC6A7E6483E2}">
  <ds:schemaRefs>
    <ds:schemaRef ds:uri="http://schemas.microsoft.com/office/2006/metadata/properties"/>
    <ds:schemaRef ds:uri="http://schemas.microsoft.com/office/infopath/2007/PartnerControls"/>
    <ds:schemaRef ds:uri="92ae44c7-2e67-44aa-8c5a-b58f204308e7"/>
    <ds:schemaRef ds:uri="8199e6b6-4671-4443-b3fc-9369685dffac"/>
  </ds:schemaRefs>
</ds:datastoreItem>
</file>

<file path=customXml/itemProps3.xml><?xml version="1.0" encoding="utf-8"?>
<ds:datastoreItem xmlns:ds="http://schemas.openxmlformats.org/officeDocument/2006/customXml" ds:itemID="{21B5403F-9163-4680-91E0-F718F1F493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99e6b6-4671-4443-b3fc-9369685dffac"/>
    <ds:schemaRef ds:uri="92ae44c7-2e67-44aa-8c5a-b58f204308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99D8A4-08D8-4B03-B0AB-6C2629FCD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Pages>
  <Words>224</Words>
  <Characters>1281</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高鷲 直哉</dc:creator>
  <cp:keywords/>
  <dc:description/>
  <cp:lastModifiedBy>小巖 健太郎</cp:lastModifiedBy>
  <cp:revision>5</cp:revision>
  <cp:lastPrinted>2022-07-05T05:26:00Z</cp:lastPrinted>
  <dcterms:created xsi:type="dcterms:W3CDTF">2024-11-27T05:09:00Z</dcterms:created>
  <dcterms:modified xsi:type="dcterms:W3CDTF">2024-11-27T23:05:00Z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815900</vt:r8>
  </property>
  <property fmtid="{D5CDD505-2E9C-101B-9397-08002B2CF9AE}" pid="3" name="ContentTypeId">
    <vt:lpwstr>0x010100A4A0997F80784D47A4BD04B8FC72DBCC</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